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B0A5B8" w14:textId="2B3883BE" w:rsidR="00CE6402" w:rsidRPr="00C1308C" w:rsidRDefault="00CE6402" w:rsidP="00CE6402">
      <w:pPr>
        <w:pStyle w:val="Heading1"/>
        <w:tabs>
          <w:tab w:val="left" w:pos="2552"/>
        </w:tabs>
        <w:spacing w:after="480"/>
        <w:ind w:left="2552" w:hanging="2552"/>
        <w:rPr>
          <w:rFonts w:ascii="Gill Sans MT" w:hAnsi="Gill Sans MT"/>
          <w:smallCaps/>
          <w:lang w:val="es-ES_tradnl"/>
        </w:rPr>
      </w:pPr>
      <w:bookmarkStart w:id="0" w:name="_Toc441754677"/>
      <w:bookmarkStart w:id="1" w:name="_Toc472135932"/>
      <w:r w:rsidRPr="00C1308C">
        <w:rPr>
          <w:rFonts w:ascii="Gill Sans MT" w:eastAsia="Gill Sans MT" w:hAnsi="Gill Sans MT" w:cs="Gill Sans MT"/>
          <w:smallCaps/>
          <w:lang w:val="es-ES_tradnl"/>
        </w:rPr>
        <w:t>Sesión 3</w:t>
      </w:r>
      <w:r w:rsidR="004C2A87">
        <w:rPr>
          <w:rFonts w:ascii="Gill Sans MT" w:eastAsia="Gill Sans MT" w:hAnsi="Gill Sans MT" w:cs="Gill Sans MT"/>
          <w:smallCaps/>
          <w:lang w:val="es-ES_tradnl"/>
        </w:rPr>
        <w:t>b</w:t>
      </w:r>
      <w:bookmarkStart w:id="2" w:name="_GoBack"/>
      <w:bookmarkEnd w:id="2"/>
      <w:r w:rsidRPr="00C1308C">
        <w:rPr>
          <w:rFonts w:ascii="Gill Sans MT" w:eastAsia="Gill Sans MT" w:hAnsi="Gill Sans MT" w:cs="Gill Sans MT"/>
          <w:smallCaps/>
          <w:lang w:val="es-ES_tradnl"/>
        </w:rPr>
        <w:t xml:space="preserve"> -</w:t>
      </w:r>
      <w:bookmarkEnd w:id="0"/>
      <w:r w:rsidRPr="00C1308C">
        <w:rPr>
          <w:rFonts w:ascii="Gill Sans MT" w:eastAsia="Gill Sans MT" w:hAnsi="Gill Sans MT" w:cs="Gill Sans MT"/>
          <w:smallCaps/>
          <w:lang w:val="es-ES_tradnl"/>
        </w:rPr>
        <w:t xml:space="preserve"> </w:t>
      </w:r>
      <w:r w:rsidRPr="00C1308C">
        <w:rPr>
          <w:rFonts w:ascii="Gill Sans MT" w:hAnsi="Gill Sans MT"/>
          <w:smallCaps/>
          <w:lang w:val="es-ES_tradnl"/>
        </w:rPr>
        <w:tab/>
      </w:r>
      <w:r w:rsidRPr="00C1308C">
        <w:rPr>
          <w:rFonts w:ascii="Gill Sans MT" w:eastAsia="Gill Sans MT" w:hAnsi="Gill Sans MT" w:cs="Gill Sans MT"/>
          <w:smallCaps/>
          <w:lang w:val="es-ES_tradnl"/>
        </w:rPr>
        <w:t>Identificación y movilización de los interlocutores</w:t>
      </w:r>
      <w:bookmarkEnd w:id="1"/>
    </w:p>
    <w:tbl>
      <w:tblPr>
        <w:tblW w:w="9322" w:type="dxa"/>
        <w:tblBorders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6"/>
        <w:gridCol w:w="6946"/>
      </w:tblGrid>
      <w:tr w:rsidR="00CE6402" w:rsidRPr="004C2A87" w14:paraId="75E38409" w14:textId="77777777" w:rsidTr="005B4766">
        <w:trPr>
          <w:trHeight w:val="912"/>
        </w:trPr>
        <w:tc>
          <w:tcPr>
            <w:tcW w:w="2376" w:type="dxa"/>
          </w:tcPr>
          <w:p w14:paraId="1FD281A7" w14:textId="77777777" w:rsidR="00CE6402" w:rsidRPr="00C1308C" w:rsidRDefault="00CE6402" w:rsidP="005B4766">
            <w:pPr>
              <w:pStyle w:val="ListParagraph"/>
              <w:ind w:left="0"/>
              <w:jc w:val="center"/>
              <w:rPr>
                <w:rFonts w:ascii="Gill Sans MT" w:hAnsi="Gill Sans MT"/>
                <w:b/>
                <w:bCs/>
                <w:smallCaps/>
                <w:lang w:val="es-ES_tradnl"/>
              </w:rPr>
            </w:pPr>
            <w:r w:rsidRPr="00C1308C">
              <w:rPr>
                <w:rFonts w:ascii="Gill Sans MT" w:eastAsia="Gill Sans MT" w:hAnsi="Gill Sans MT" w:cs="Gill Sans MT"/>
                <w:b/>
                <w:bCs/>
                <w:smallCaps/>
                <w:lang w:val="es-ES_tradnl"/>
              </w:rPr>
              <w:t xml:space="preserve">Metodología: </w:t>
            </w:r>
          </w:p>
          <w:p w14:paraId="69C4963E" w14:textId="77777777" w:rsidR="00CE6402" w:rsidRPr="00C1308C" w:rsidRDefault="00CE6402" w:rsidP="005B4766">
            <w:pPr>
              <w:pStyle w:val="ListParagraph"/>
              <w:ind w:left="0"/>
              <w:jc w:val="center"/>
              <w:rPr>
                <w:rFonts w:ascii="Gill Sans MT" w:hAnsi="Gill Sans MT"/>
                <w:b/>
                <w:bCs/>
                <w:smallCaps/>
                <w:lang w:val="es-ES_tradnl"/>
              </w:rPr>
            </w:pPr>
            <w:proofErr w:type="spellStart"/>
            <w:r w:rsidRPr="00C1308C">
              <w:rPr>
                <w:rFonts w:ascii="Gill Sans MT" w:eastAsia="Gill Sans MT" w:hAnsi="Gill Sans MT" w:cs="Gill Sans MT"/>
                <w:b/>
                <w:bCs/>
                <w:smallCaps/>
                <w:lang w:val="es-ES_tradnl"/>
              </w:rPr>
              <w:t>Metaproceso</w:t>
            </w:r>
            <w:proofErr w:type="spellEnd"/>
          </w:p>
          <w:p w14:paraId="35C4B9AB" w14:textId="77777777" w:rsidR="00CE6402" w:rsidRPr="00C1308C" w:rsidRDefault="00CE6402" w:rsidP="005B4766">
            <w:pPr>
              <w:pStyle w:val="ListParagraph"/>
              <w:keepNext/>
              <w:ind w:left="0"/>
              <w:jc w:val="center"/>
              <w:rPr>
                <w:i/>
                <w:sz w:val="14"/>
                <w:szCs w:val="14"/>
                <w:lang w:val="es-ES_tradnl"/>
              </w:rPr>
            </w:pPr>
          </w:p>
          <w:p w14:paraId="5713933C" w14:textId="77777777" w:rsidR="00CE6402" w:rsidRPr="00C1308C" w:rsidRDefault="00CE6402" w:rsidP="005B4766">
            <w:pPr>
              <w:pStyle w:val="ListParagraph"/>
              <w:keepNext/>
              <w:ind w:left="0"/>
              <w:jc w:val="center"/>
              <w:rPr>
                <w:lang w:val="es-ES_tradnl"/>
              </w:rPr>
            </w:pPr>
            <w:r w:rsidRPr="00C1308C">
              <w:rPr>
                <w:noProof/>
                <w:lang w:eastAsia="en-US"/>
              </w:rPr>
              <w:drawing>
                <wp:inline distT="0" distB="0" distL="0" distR="0" wp14:anchorId="5BA16960" wp14:editId="5A5476FE">
                  <wp:extent cx="1404166" cy="933605"/>
                  <wp:effectExtent l="0" t="0" r="5715" b="0"/>
                  <wp:docPr id="6" name="Image 6" descr="C:\Users\Propriétaire\Dropbox\new modules\BKK photos\metaproces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Propriétaire\Dropbox\new modules\BKK photos\metaproces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1405834" cy="9347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46" w:type="dxa"/>
          </w:tcPr>
          <w:p w14:paraId="250454E4" w14:textId="77777777" w:rsidR="00CE6402" w:rsidRPr="00C1308C" w:rsidRDefault="00CE6402" w:rsidP="005B4766">
            <w:pPr>
              <w:rPr>
                <w:lang w:val="es-ES_tradnl"/>
              </w:rPr>
            </w:pPr>
          </w:p>
          <w:p w14:paraId="32397E7A" w14:textId="77777777" w:rsidR="00CE6402" w:rsidRPr="00C1308C" w:rsidRDefault="00CE6402" w:rsidP="005B4766">
            <w:pPr>
              <w:jc w:val="both"/>
              <w:rPr>
                <w:rFonts w:ascii="Calibri" w:hAnsi="Calibri" w:cs="Calibri"/>
                <w:sz w:val="22"/>
                <w:szCs w:val="22"/>
                <w:lang w:val="es-ES_tradnl"/>
              </w:rPr>
            </w:pPr>
            <w:r w:rsidRPr="00C1308C">
              <w:rPr>
                <w:rFonts w:ascii="Calibri" w:eastAsia="Calibri" w:hAnsi="Calibri" w:cs="Calibri"/>
                <w:sz w:val="22"/>
                <w:szCs w:val="22"/>
                <w:lang w:val="es-ES_tradnl"/>
              </w:rPr>
              <w:t>La actividad</w:t>
            </w:r>
            <w:r w:rsidRPr="00C1308C">
              <w:rPr>
                <w:rFonts w:ascii="Calibri" w:eastAsia="Calibri" w:hAnsi="Calibri" w:cs="Calibri"/>
                <w:b/>
                <w:bCs/>
                <w:sz w:val="22"/>
                <w:szCs w:val="22"/>
                <w:lang w:val="es-ES_tradnl"/>
              </w:rPr>
              <w:t xml:space="preserve"> </w:t>
            </w:r>
            <w:proofErr w:type="spellStart"/>
            <w:r w:rsidRPr="00C1308C">
              <w:rPr>
                <w:rFonts w:ascii="Calibri" w:eastAsia="Calibri" w:hAnsi="Calibri" w:cs="Calibri"/>
                <w:b/>
                <w:bCs/>
                <w:sz w:val="22"/>
                <w:szCs w:val="22"/>
                <w:lang w:val="es-ES_tradnl"/>
              </w:rPr>
              <w:t>Metaproceso</w:t>
            </w:r>
            <w:proofErr w:type="spellEnd"/>
            <w:r w:rsidRPr="00C1308C">
              <w:rPr>
                <w:rFonts w:ascii="Calibri" w:eastAsia="Calibri" w:hAnsi="Calibri" w:cs="Calibri"/>
                <w:sz w:val="22"/>
                <w:szCs w:val="22"/>
                <w:lang w:val="es-ES_tradnl"/>
              </w:rPr>
              <w:t xml:space="preserve"> permite que los participantes reflexionen individualmente sobre un tema, luego compartan sus ideas en grupos reducidos para mejorar su comprensión al respecto, y por último alcancen un consenso con el resto del grupo.</w:t>
            </w:r>
          </w:p>
          <w:p w14:paraId="62B5EB61" w14:textId="77777777" w:rsidR="00CE6402" w:rsidRPr="00C1308C" w:rsidRDefault="00CE6402" w:rsidP="005B4766">
            <w:pPr>
              <w:jc w:val="both"/>
              <w:rPr>
                <w:rFonts w:ascii="Calibri" w:hAnsi="Calibri" w:cs="Calibri"/>
                <w:sz w:val="22"/>
                <w:szCs w:val="22"/>
                <w:lang w:val="es-ES_tradnl"/>
              </w:rPr>
            </w:pPr>
          </w:p>
          <w:p w14:paraId="7813D901" w14:textId="77777777" w:rsidR="00CE6402" w:rsidRPr="00C1308C" w:rsidRDefault="00CE6402" w:rsidP="005B4766">
            <w:pPr>
              <w:jc w:val="both"/>
              <w:rPr>
                <w:rFonts w:ascii="Calibri" w:hAnsi="Calibri" w:cs="Calibri"/>
                <w:sz w:val="22"/>
                <w:szCs w:val="22"/>
                <w:lang w:val="es-ES_tradnl"/>
              </w:rPr>
            </w:pPr>
            <w:r w:rsidRPr="00C1308C">
              <w:rPr>
                <w:rFonts w:ascii="Calibri" w:eastAsia="Calibri" w:hAnsi="Calibri" w:cs="Calibri"/>
                <w:sz w:val="22"/>
                <w:szCs w:val="22"/>
                <w:lang w:val="es-ES_tradnl"/>
              </w:rPr>
              <w:t xml:space="preserve">Asimismo, posibilita que todos los participantes contribuyan y asuman la autoría de las ideas que se generan. </w:t>
            </w:r>
          </w:p>
          <w:p w14:paraId="2C78E35E" w14:textId="7812F758" w:rsidR="00CE6402" w:rsidRPr="00C1308C" w:rsidRDefault="00CE6402" w:rsidP="005B4766">
            <w:pPr>
              <w:rPr>
                <w:lang w:val="es-ES_tradnl"/>
              </w:rPr>
            </w:pPr>
          </w:p>
          <w:p w14:paraId="34B7451F" w14:textId="77777777" w:rsidR="00CE6402" w:rsidRPr="00C1308C" w:rsidRDefault="00CE6402" w:rsidP="005B4766">
            <w:pPr>
              <w:rPr>
                <w:lang w:val="es-ES_tradnl"/>
              </w:rPr>
            </w:pPr>
          </w:p>
        </w:tc>
      </w:tr>
      <w:tr w:rsidR="00CE6402" w:rsidRPr="004C2A87" w14:paraId="7B708F7A" w14:textId="77777777" w:rsidTr="005B4766">
        <w:trPr>
          <w:trHeight w:val="777"/>
        </w:trPr>
        <w:tc>
          <w:tcPr>
            <w:tcW w:w="2376" w:type="dxa"/>
          </w:tcPr>
          <w:p w14:paraId="344D3BF1" w14:textId="77777777" w:rsidR="00CE6402" w:rsidRPr="00C1308C" w:rsidRDefault="00CE6402" w:rsidP="005B4766">
            <w:pPr>
              <w:pStyle w:val="ListParagraph"/>
              <w:ind w:left="0"/>
              <w:jc w:val="center"/>
              <w:rPr>
                <w:rFonts w:ascii="Gill Sans MT" w:hAnsi="Gill Sans MT"/>
                <w:b/>
                <w:bCs/>
                <w:smallCaps/>
                <w:lang w:val="es-ES_tradnl"/>
              </w:rPr>
            </w:pPr>
            <w:r w:rsidRPr="00C1308C">
              <w:rPr>
                <w:rFonts w:ascii="Gill Sans MT" w:eastAsia="Gill Sans MT" w:hAnsi="Gill Sans MT" w:cs="Gill Sans MT"/>
                <w:b/>
                <w:bCs/>
                <w:smallCaps/>
                <w:lang w:val="es-ES_tradnl"/>
              </w:rPr>
              <w:t>Objetivos de aprendizaje de la sesión</w:t>
            </w:r>
          </w:p>
          <w:p w14:paraId="12014AF8" w14:textId="77777777" w:rsidR="00CE6402" w:rsidRPr="00C1308C" w:rsidRDefault="00CE6402" w:rsidP="005B4766">
            <w:pPr>
              <w:pStyle w:val="ListParagraph"/>
              <w:ind w:left="0"/>
              <w:jc w:val="center"/>
              <w:rPr>
                <w:rFonts w:ascii="Gill Sans MT" w:hAnsi="Gill Sans MT"/>
                <w:b/>
                <w:bCs/>
                <w:smallCaps/>
                <w:lang w:val="es-ES_tradnl"/>
              </w:rPr>
            </w:pPr>
          </w:p>
          <w:p w14:paraId="56A5CB55" w14:textId="77777777" w:rsidR="00CE6402" w:rsidRPr="00C1308C" w:rsidRDefault="00CE6402" w:rsidP="005B4766">
            <w:pPr>
              <w:pStyle w:val="ListParagraph"/>
              <w:ind w:left="0"/>
              <w:jc w:val="center"/>
              <w:rPr>
                <w:b/>
                <w:bCs/>
                <w:smallCaps/>
                <w:lang w:val="es-ES_tradnl"/>
              </w:rPr>
            </w:pPr>
            <w:r w:rsidRPr="00C1308C">
              <w:rPr>
                <w:noProof/>
                <w:lang w:eastAsia="en-US"/>
              </w:rPr>
              <w:drawing>
                <wp:inline distT="0" distB="0" distL="0" distR="0" wp14:anchorId="7565D66C" wp14:editId="5EDFD981">
                  <wp:extent cx="632460" cy="590470"/>
                  <wp:effectExtent l="0" t="0" r="0" b="635"/>
                  <wp:docPr id="7" name="Image 7" descr="Bull'S Eye, Aim, Arrow, Target, Hi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Bull'S Eye, Aim, Arrow, Target, Hi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duotone>
                              <a:schemeClr val="accent1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3341" cy="5912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46" w:type="dxa"/>
          </w:tcPr>
          <w:p w14:paraId="31766168" w14:textId="77777777" w:rsidR="00CE6402" w:rsidRPr="00C1308C" w:rsidRDefault="00CE6402" w:rsidP="005B4766">
            <w:pPr>
              <w:jc w:val="both"/>
              <w:rPr>
                <w:rFonts w:ascii="Calibri" w:hAnsi="Calibri" w:cs="Calibri"/>
                <w:sz w:val="22"/>
                <w:szCs w:val="22"/>
                <w:lang w:val="es-ES_tradnl"/>
              </w:rPr>
            </w:pPr>
            <w:r w:rsidRPr="00C1308C">
              <w:rPr>
                <w:rFonts w:ascii="Calibri" w:eastAsia="Calibri" w:hAnsi="Calibri" w:cs="Calibri"/>
                <w:sz w:val="22"/>
                <w:szCs w:val="22"/>
                <w:lang w:val="es-ES_tradnl"/>
              </w:rPr>
              <w:t>Al finalizar esta actividad, los participantes podrán:</w:t>
            </w:r>
          </w:p>
          <w:p w14:paraId="2583B158" w14:textId="39471C3C" w:rsidR="00CE6402" w:rsidRPr="00C1308C" w:rsidRDefault="00CE6402" w:rsidP="00173CAB">
            <w:pPr>
              <w:pStyle w:val="1-list"/>
              <w:numPr>
                <w:ilvl w:val="0"/>
                <w:numId w:val="6"/>
              </w:numPr>
              <w:rPr>
                <w:rFonts w:ascii="Calibri" w:eastAsia="Calibri" w:hAnsi="Calibri" w:cs="Calibri"/>
                <w:sz w:val="22"/>
                <w:szCs w:val="22"/>
                <w:lang w:val="es-ES_tradnl"/>
              </w:rPr>
            </w:pPr>
            <w:r w:rsidRPr="00C1308C">
              <w:rPr>
                <w:rFonts w:ascii="Calibri" w:eastAsia="Calibri" w:hAnsi="Calibri" w:cs="Calibri"/>
                <w:sz w:val="22"/>
                <w:szCs w:val="22"/>
                <w:lang w:val="es-ES_tradnl"/>
              </w:rPr>
              <w:t xml:space="preserve">determinar los interlocutores </w:t>
            </w:r>
            <w:r w:rsidR="008109AE">
              <w:rPr>
                <w:rFonts w:ascii="Calibri" w:eastAsia="Calibri" w:hAnsi="Calibri" w:cs="Calibri"/>
                <w:sz w:val="22"/>
                <w:szCs w:val="22"/>
                <w:lang w:val="es-ES_tradnl"/>
              </w:rPr>
              <w:t xml:space="preserve">de los países de acogida </w:t>
            </w:r>
            <w:r w:rsidRPr="00C1308C">
              <w:rPr>
                <w:rFonts w:ascii="Calibri" w:eastAsia="Calibri" w:hAnsi="Calibri" w:cs="Calibri"/>
                <w:sz w:val="22"/>
                <w:szCs w:val="22"/>
                <w:lang w:val="es-ES_tradnl"/>
              </w:rPr>
              <w:t xml:space="preserve">que deben participar en las actividades dedicadas a atender a las necesidades de </w:t>
            </w:r>
            <w:r w:rsidR="00173CAB">
              <w:rPr>
                <w:rFonts w:ascii="Calibri" w:eastAsia="Calibri" w:hAnsi="Calibri" w:cs="Calibri"/>
                <w:sz w:val="22"/>
                <w:szCs w:val="22"/>
                <w:lang w:val="es-ES_tradnl"/>
              </w:rPr>
              <w:t>los</w:t>
            </w:r>
            <w:r w:rsidRPr="00C1308C">
              <w:rPr>
                <w:rFonts w:ascii="Calibri" w:eastAsia="Calibri" w:hAnsi="Calibri" w:cs="Calibri"/>
                <w:sz w:val="22"/>
                <w:szCs w:val="22"/>
                <w:lang w:val="es-ES_tradnl"/>
              </w:rPr>
              <w:t xml:space="preserve"> migrant</w:t>
            </w:r>
            <w:r w:rsidR="00173CAB">
              <w:rPr>
                <w:rFonts w:ascii="Calibri" w:eastAsia="Calibri" w:hAnsi="Calibri" w:cs="Calibri"/>
                <w:sz w:val="22"/>
                <w:szCs w:val="22"/>
                <w:lang w:val="es-ES_tradnl"/>
              </w:rPr>
              <w:t>es en situaciones de emergencia en los p</w:t>
            </w:r>
            <w:r w:rsidR="00173CAB" w:rsidRPr="00173CAB">
              <w:rPr>
                <w:rFonts w:ascii="Calibri" w:eastAsia="Calibri" w:hAnsi="Calibri" w:cs="Calibri"/>
                <w:sz w:val="22"/>
                <w:szCs w:val="22"/>
                <w:lang w:val="es-ES_tradnl"/>
              </w:rPr>
              <w:t>aís</w:t>
            </w:r>
            <w:r w:rsidR="00173CAB">
              <w:rPr>
                <w:rFonts w:ascii="Calibri" w:eastAsia="Calibri" w:hAnsi="Calibri" w:cs="Calibri"/>
                <w:sz w:val="22"/>
                <w:szCs w:val="22"/>
                <w:lang w:val="es-ES_tradnl"/>
              </w:rPr>
              <w:t>es</w:t>
            </w:r>
            <w:r w:rsidR="00173CAB" w:rsidRPr="00173CAB">
              <w:rPr>
                <w:rFonts w:ascii="Calibri" w:eastAsia="Calibri" w:hAnsi="Calibri" w:cs="Calibri"/>
                <w:sz w:val="22"/>
                <w:szCs w:val="22"/>
                <w:lang w:val="es-ES_tradnl"/>
              </w:rPr>
              <w:t xml:space="preserve"> de acogida</w:t>
            </w:r>
            <w:r w:rsidRPr="00C1308C">
              <w:rPr>
                <w:rFonts w:ascii="Calibri" w:eastAsia="Calibri" w:hAnsi="Calibri" w:cs="Calibri"/>
                <w:sz w:val="22"/>
                <w:szCs w:val="22"/>
                <w:lang w:val="es-ES_tradnl"/>
              </w:rPr>
              <w:t>;</w:t>
            </w:r>
          </w:p>
          <w:p w14:paraId="48373949" w14:textId="77777777" w:rsidR="00CE6402" w:rsidRPr="00C1308C" w:rsidRDefault="00CE6402" w:rsidP="00CE6402">
            <w:pPr>
              <w:pStyle w:val="1-list"/>
              <w:numPr>
                <w:ilvl w:val="0"/>
                <w:numId w:val="6"/>
              </w:numPr>
              <w:rPr>
                <w:rFonts w:ascii="Calibri" w:eastAsia="Calibri" w:hAnsi="Calibri" w:cs="Calibri"/>
                <w:sz w:val="22"/>
                <w:szCs w:val="22"/>
                <w:lang w:val="es-ES_tradnl"/>
              </w:rPr>
            </w:pPr>
            <w:r w:rsidRPr="00C1308C">
              <w:rPr>
                <w:rFonts w:ascii="Calibri" w:eastAsia="Calibri" w:hAnsi="Calibri" w:cs="Calibri"/>
                <w:sz w:val="22"/>
                <w:szCs w:val="22"/>
                <w:lang w:val="es-ES_tradnl"/>
              </w:rPr>
              <w:t>describir los marcos jurídicos y los mandatos institucionales que rigen su labor con los migrantes y a favor de estos.</w:t>
            </w:r>
          </w:p>
          <w:p w14:paraId="099D87D4" w14:textId="77777777" w:rsidR="00CE6402" w:rsidRPr="00C1308C" w:rsidRDefault="00CE6402" w:rsidP="005B4766">
            <w:pPr>
              <w:pStyle w:val="ListParagraph"/>
              <w:spacing w:after="120"/>
              <w:ind w:left="2880"/>
              <w:jc w:val="both"/>
              <w:rPr>
                <w:lang w:val="es-ES_tradnl"/>
              </w:rPr>
            </w:pPr>
          </w:p>
        </w:tc>
      </w:tr>
      <w:tr w:rsidR="00CE6402" w:rsidRPr="004C2A87" w14:paraId="089DDC25" w14:textId="77777777" w:rsidTr="005B4766">
        <w:trPr>
          <w:trHeight w:val="777"/>
        </w:trPr>
        <w:tc>
          <w:tcPr>
            <w:tcW w:w="2376" w:type="dxa"/>
          </w:tcPr>
          <w:p w14:paraId="283D35C1" w14:textId="77777777" w:rsidR="00CE6402" w:rsidRPr="00C1308C" w:rsidRDefault="00CE6402" w:rsidP="005B4766">
            <w:pPr>
              <w:pStyle w:val="ListParagraph"/>
              <w:ind w:left="0"/>
              <w:jc w:val="center"/>
              <w:rPr>
                <w:rFonts w:ascii="Gill Sans MT" w:hAnsi="Gill Sans MT"/>
                <w:b/>
                <w:bCs/>
                <w:smallCaps/>
                <w:lang w:val="es-ES_tradnl"/>
              </w:rPr>
            </w:pPr>
            <w:r w:rsidRPr="00C1308C">
              <w:rPr>
                <w:rFonts w:ascii="Gill Sans MT" w:eastAsia="Gill Sans MT" w:hAnsi="Gill Sans MT" w:cs="Gill Sans MT"/>
                <w:b/>
                <w:bCs/>
                <w:smallCaps/>
                <w:lang w:val="es-ES_tradnl"/>
              </w:rPr>
              <w:t>Temas clave</w:t>
            </w:r>
          </w:p>
          <w:p w14:paraId="4F43FF75" w14:textId="77777777" w:rsidR="00CE6402" w:rsidRPr="00C1308C" w:rsidRDefault="00CE6402" w:rsidP="005B4766">
            <w:pPr>
              <w:pStyle w:val="ListParagraph"/>
              <w:ind w:left="0"/>
              <w:jc w:val="center"/>
              <w:rPr>
                <w:b/>
                <w:bCs/>
                <w:smallCaps/>
                <w:lang w:val="es-ES_tradnl"/>
              </w:rPr>
            </w:pPr>
            <w:r w:rsidRPr="00C1308C">
              <w:rPr>
                <w:b/>
                <w:bCs/>
                <w:smallCaps/>
                <w:noProof/>
                <w:lang w:eastAsia="en-US"/>
              </w:rPr>
              <w:drawing>
                <wp:inline distT="0" distB="0" distL="0" distR="0" wp14:anchorId="4CA815D6" wp14:editId="675A82C3">
                  <wp:extent cx="790042" cy="790042"/>
                  <wp:effectExtent l="0" t="0" r="0" b="0"/>
                  <wp:docPr id="5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.jpg"/>
                          <pic:cNvPicPr/>
                        </pic:nvPicPr>
                        <pic:blipFill>
                          <a:blip r:embed="rId7" cstate="print">
                            <a:duotone>
                              <a:schemeClr val="accent1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7941" cy="78794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46" w:type="dxa"/>
          </w:tcPr>
          <w:p w14:paraId="7EAC1D3E" w14:textId="0FDF0446" w:rsidR="00CE6402" w:rsidRPr="00C1308C" w:rsidRDefault="00CE6402" w:rsidP="00CE6402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val="es-ES_tradnl"/>
              </w:rPr>
            </w:pPr>
            <w:r w:rsidRPr="00C1308C">
              <w:rPr>
                <w:rFonts w:ascii="Calibri" w:eastAsia="Calibri" w:hAnsi="Calibri" w:cs="Calibri"/>
                <w:sz w:val="22"/>
                <w:szCs w:val="22"/>
                <w:lang w:val="es-ES_tradnl"/>
              </w:rPr>
              <w:t xml:space="preserve">La diversidad de los interlocutores en el ámbito local (ONG, grupos de migrantes, sector privado), en el nacional (diferentes </w:t>
            </w:r>
            <w:r w:rsidR="008109AE">
              <w:rPr>
                <w:rFonts w:ascii="Calibri" w:eastAsia="Calibri" w:hAnsi="Calibri" w:cs="Calibri"/>
                <w:sz w:val="22"/>
                <w:szCs w:val="22"/>
                <w:lang w:val="es-ES_tradnl"/>
              </w:rPr>
              <w:t>autoridades</w:t>
            </w:r>
            <w:r w:rsidRPr="00C1308C">
              <w:rPr>
                <w:rFonts w:ascii="Calibri" w:eastAsia="Calibri" w:hAnsi="Calibri" w:cs="Calibri"/>
                <w:sz w:val="22"/>
                <w:szCs w:val="22"/>
                <w:lang w:val="es-ES_tradnl"/>
              </w:rPr>
              <w:t>), y en el internacional (gobiernos extranjeros, organizaciones internacionales).</w:t>
            </w:r>
          </w:p>
          <w:p w14:paraId="2BEAC963" w14:textId="5267A92F" w:rsidR="00CE6402" w:rsidRPr="00C1308C" w:rsidRDefault="00CE6402" w:rsidP="00CE6402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val="es-ES_tradnl"/>
              </w:rPr>
            </w:pPr>
            <w:r w:rsidRPr="00C1308C">
              <w:rPr>
                <w:rFonts w:ascii="Calibri" w:eastAsia="Calibri" w:hAnsi="Calibri" w:cs="Calibri"/>
                <w:sz w:val="22"/>
                <w:szCs w:val="22"/>
                <w:lang w:val="es-ES_tradnl"/>
              </w:rPr>
              <w:t xml:space="preserve">La necesidad de </w:t>
            </w:r>
            <w:r w:rsidR="008109AE">
              <w:rPr>
                <w:rFonts w:ascii="Calibri" w:eastAsia="Calibri" w:hAnsi="Calibri" w:cs="Calibri"/>
                <w:sz w:val="22"/>
                <w:szCs w:val="22"/>
                <w:lang w:val="es-ES_tradnl"/>
              </w:rPr>
              <w:t>cooperar</w:t>
            </w:r>
            <w:r w:rsidRPr="00C1308C">
              <w:rPr>
                <w:rFonts w:ascii="Calibri" w:eastAsia="Calibri" w:hAnsi="Calibri" w:cs="Calibri"/>
                <w:sz w:val="22"/>
                <w:szCs w:val="22"/>
                <w:lang w:val="es-ES_tradnl"/>
              </w:rPr>
              <w:t xml:space="preserve"> </w:t>
            </w:r>
            <w:r w:rsidR="008109AE">
              <w:rPr>
                <w:rFonts w:ascii="Calibri" w:eastAsia="Calibri" w:hAnsi="Calibri" w:cs="Calibri"/>
                <w:sz w:val="22"/>
                <w:szCs w:val="22"/>
                <w:lang w:val="es-ES_tradnl"/>
              </w:rPr>
              <w:t xml:space="preserve">con </w:t>
            </w:r>
            <w:r w:rsidRPr="00C1308C">
              <w:rPr>
                <w:rFonts w:ascii="Calibri" w:eastAsia="Calibri" w:hAnsi="Calibri" w:cs="Calibri"/>
                <w:sz w:val="22"/>
                <w:szCs w:val="22"/>
                <w:lang w:val="es-ES_tradnl"/>
              </w:rPr>
              <w:t>todos los interlocutores mediante diversas opciones de coordinación.</w:t>
            </w:r>
          </w:p>
          <w:p w14:paraId="693CAA29" w14:textId="514EC9C0" w:rsidR="00CE6402" w:rsidRPr="00C1308C" w:rsidRDefault="00CE6402" w:rsidP="00173CAB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val="es-ES_tradnl"/>
              </w:rPr>
            </w:pPr>
            <w:r w:rsidRPr="00C1308C">
              <w:rPr>
                <w:rFonts w:ascii="Calibri" w:eastAsia="Calibri" w:hAnsi="Calibri" w:cs="Calibri"/>
                <w:sz w:val="22"/>
                <w:szCs w:val="22"/>
                <w:lang w:val="es-ES_tradnl"/>
              </w:rPr>
              <w:t>El</w:t>
            </w:r>
            <w:r w:rsidR="00173CAB">
              <w:rPr>
                <w:rFonts w:ascii="Calibri" w:eastAsia="Calibri" w:hAnsi="Calibri" w:cs="Calibri"/>
                <w:sz w:val="22"/>
                <w:szCs w:val="22"/>
                <w:lang w:val="es-ES_tradnl"/>
              </w:rPr>
              <w:t xml:space="preserve"> marco jurídico aplicable en los p</w:t>
            </w:r>
            <w:r w:rsidR="00173CAB" w:rsidRPr="00173CAB">
              <w:rPr>
                <w:rFonts w:ascii="Calibri" w:eastAsia="Calibri" w:hAnsi="Calibri" w:cs="Calibri"/>
                <w:sz w:val="22"/>
                <w:szCs w:val="22"/>
                <w:lang w:val="es-ES_tradnl"/>
              </w:rPr>
              <w:t>aís</w:t>
            </w:r>
            <w:r w:rsidR="00173CAB">
              <w:rPr>
                <w:rFonts w:ascii="Calibri" w:eastAsia="Calibri" w:hAnsi="Calibri" w:cs="Calibri"/>
                <w:sz w:val="22"/>
                <w:szCs w:val="22"/>
                <w:lang w:val="es-ES_tradnl"/>
              </w:rPr>
              <w:t>es</w:t>
            </w:r>
            <w:r w:rsidR="00173CAB" w:rsidRPr="00173CAB">
              <w:rPr>
                <w:rFonts w:ascii="Calibri" w:eastAsia="Calibri" w:hAnsi="Calibri" w:cs="Calibri"/>
                <w:sz w:val="22"/>
                <w:szCs w:val="22"/>
                <w:lang w:val="es-ES_tradnl"/>
              </w:rPr>
              <w:t xml:space="preserve"> de acogida</w:t>
            </w:r>
            <w:r w:rsidRPr="00C1308C">
              <w:rPr>
                <w:rFonts w:ascii="Calibri" w:eastAsia="Calibri" w:hAnsi="Calibri" w:cs="Calibri"/>
                <w:sz w:val="22"/>
                <w:szCs w:val="22"/>
                <w:lang w:val="es-ES_tradnl"/>
              </w:rPr>
              <w:t>.</w:t>
            </w:r>
          </w:p>
          <w:p w14:paraId="5758E6DF" w14:textId="77777777" w:rsidR="00CE6402" w:rsidRPr="00C1308C" w:rsidRDefault="00CE6402" w:rsidP="005B4766">
            <w:pPr>
              <w:pStyle w:val="ListParagraph"/>
              <w:jc w:val="both"/>
              <w:rPr>
                <w:lang w:val="es-ES_tradnl"/>
              </w:rPr>
            </w:pPr>
          </w:p>
        </w:tc>
      </w:tr>
      <w:tr w:rsidR="00CE6402" w:rsidRPr="00173CAB" w14:paraId="5570CFF8" w14:textId="77777777" w:rsidTr="005B4766">
        <w:trPr>
          <w:trHeight w:val="692"/>
        </w:trPr>
        <w:tc>
          <w:tcPr>
            <w:tcW w:w="2376" w:type="dxa"/>
          </w:tcPr>
          <w:p w14:paraId="2B1336D5" w14:textId="77777777" w:rsidR="00CE6402" w:rsidRPr="00C1308C" w:rsidRDefault="00CE6402" w:rsidP="005B4766">
            <w:pPr>
              <w:pStyle w:val="ListParagraph"/>
              <w:ind w:left="0"/>
              <w:jc w:val="center"/>
              <w:rPr>
                <w:rFonts w:ascii="Gill Sans MT" w:hAnsi="Gill Sans MT" w:cs="Arial"/>
                <w:b/>
                <w:smallCaps/>
                <w:color w:val="000000"/>
                <w:lang w:val="es-ES_tradnl"/>
              </w:rPr>
            </w:pPr>
            <w:r w:rsidRPr="00C1308C">
              <w:rPr>
                <w:rFonts w:ascii="Gill Sans MT,Arial" w:eastAsia="Gill Sans MT,Arial" w:hAnsi="Gill Sans MT,Arial" w:cs="Gill Sans MT,Arial"/>
                <w:b/>
                <w:bCs/>
                <w:smallCaps/>
                <w:color w:val="000000"/>
                <w:lang w:val="es-ES_tradnl"/>
              </w:rPr>
              <w:t>Cómo realizar la actividad</w:t>
            </w:r>
          </w:p>
          <w:p w14:paraId="1B2B567C" w14:textId="77777777" w:rsidR="00CE6402" w:rsidRPr="00C1308C" w:rsidRDefault="00CE6402" w:rsidP="005B4766">
            <w:pPr>
              <w:pStyle w:val="ListParagraph"/>
              <w:ind w:left="0"/>
              <w:jc w:val="center"/>
              <w:rPr>
                <w:b/>
                <w:smallCaps/>
                <w:lang w:val="es-ES_tradnl"/>
              </w:rPr>
            </w:pPr>
          </w:p>
          <w:p w14:paraId="68A18300" w14:textId="77777777" w:rsidR="00CE6402" w:rsidRPr="00C1308C" w:rsidRDefault="00CE6402" w:rsidP="005B4766">
            <w:pPr>
              <w:pStyle w:val="ListParagraph"/>
              <w:ind w:left="0"/>
              <w:jc w:val="center"/>
              <w:rPr>
                <w:b/>
                <w:smallCaps/>
                <w:lang w:val="es-ES_tradnl"/>
              </w:rPr>
            </w:pPr>
            <w:r w:rsidRPr="00C1308C">
              <w:rPr>
                <w:b/>
                <w:smallCaps/>
                <w:noProof/>
                <w:lang w:eastAsia="en-US"/>
              </w:rPr>
              <w:drawing>
                <wp:inline distT="0" distB="0" distL="0" distR="0" wp14:anchorId="165772BF" wp14:editId="33D9BF30">
                  <wp:extent cx="1158240" cy="1183423"/>
                  <wp:effectExtent l="0" t="0" r="3810" b="0"/>
                  <wp:docPr id="451" name="Image 451" descr="Gear, Gears, Graphic, Transmissi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Gear, Gears, Graphic, Transmission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colorTemperature colorTemp="53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6666" r="18182"/>
                          <a:stretch/>
                        </pic:blipFill>
                        <pic:spPr bwMode="auto">
                          <a:xfrm>
                            <a:off x="0" y="0"/>
                            <a:ext cx="1159955" cy="11851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w16se="http://schemas.microsoft.com/office/word/2015/wordml/symex" xmlns:ve="http://schemas.openxmlformats.org/markup-compatibility/2006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46" w:type="dxa"/>
          </w:tcPr>
          <w:p w14:paraId="172B7A6F" w14:textId="77777777" w:rsidR="00CE6402" w:rsidRPr="00C1308C" w:rsidRDefault="00CE6402" w:rsidP="005B4766">
            <w:pPr>
              <w:pStyle w:val="ListParagraph"/>
              <w:spacing w:after="60"/>
              <w:ind w:left="360"/>
              <w:jc w:val="both"/>
              <w:rPr>
                <w:rFonts w:ascii="Calibri" w:hAnsi="Calibri" w:cs="Calibri"/>
                <w:b/>
                <w:sz w:val="22"/>
                <w:szCs w:val="22"/>
                <w:lang w:val="es-ES_tradnl"/>
              </w:rPr>
            </w:pPr>
            <w:r w:rsidRPr="00C1308C">
              <w:rPr>
                <w:rFonts w:ascii="Calibri" w:eastAsia="Calibri" w:hAnsi="Calibri" w:cs="Calibri"/>
                <w:b/>
                <w:bCs/>
                <w:sz w:val="22"/>
                <w:szCs w:val="22"/>
                <w:lang w:val="es-ES_tradnl"/>
              </w:rPr>
              <w:t>Actividad 1</w:t>
            </w:r>
          </w:p>
          <w:p w14:paraId="7A04A938" w14:textId="693103BB" w:rsidR="00CE6402" w:rsidRPr="00C1308C" w:rsidRDefault="00CE6402" w:rsidP="005B4766">
            <w:pPr>
              <w:pStyle w:val="ListParagraph"/>
              <w:spacing w:before="120" w:after="120"/>
              <w:ind w:left="357"/>
              <w:jc w:val="both"/>
              <w:rPr>
                <w:rFonts w:ascii="Calibri" w:hAnsi="Calibri" w:cs="Calibri"/>
                <w:b/>
                <w:sz w:val="22"/>
                <w:szCs w:val="22"/>
                <w:lang w:val="es-ES_tradnl"/>
              </w:rPr>
            </w:pPr>
            <w:proofErr w:type="spellStart"/>
            <w:r w:rsidRPr="00C1308C">
              <w:rPr>
                <w:rFonts w:ascii="Calibri" w:eastAsia="Calibri" w:hAnsi="Calibri" w:cs="Calibri"/>
                <w:b/>
                <w:bCs/>
                <w:sz w:val="22"/>
                <w:szCs w:val="22"/>
                <w:lang w:val="es-ES_tradnl"/>
              </w:rPr>
              <w:t>Metaproceso</w:t>
            </w:r>
            <w:proofErr w:type="spellEnd"/>
            <w:r w:rsidRPr="00C1308C">
              <w:rPr>
                <w:rFonts w:ascii="Calibri" w:eastAsia="Calibri" w:hAnsi="Calibri" w:cs="Calibri"/>
                <w:b/>
                <w:bCs/>
                <w:sz w:val="22"/>
                <w:szCs w:val="22"/>
                <w:lang w:val="es-ES_tradnl"/>
              </w:rPr>
              <w:t xml:space="preserve"> sobre los diversos interlocutores dedicados a atender a las necesidades de los migrantes en las situaciones de emergencia, y en los </w:t>
            </w:r>
            <w:r>
              <w:rPr>
                <w:rFonts w:ascii="Calibri" w:eastAsia="Calibri" w:hAnsi="Calibri" w:cs="Calibri"/>
                <w:b/>
                <w:bCs/>
                <w:sz w:val="22"/>
                <w:szCs w:val="22"/>
                <w:lang w:val="es-ES_tradnl"/>
              </w:rPr>
              <w:t>períodos</w:t>
            </w:r>
            <w:r w:rsidRPr="00C1308C">
              <w:rPr>
                <w:rFonts w:ascii="Calibri" w:eastAsia="Calibri" w:hAnsi="Calibri" w:cs="Calibri"/>
                <w:b/>
                <w:bCs/>
                <w:sz w:val="22"/>
                <w:szCs w:val="22"/>
                <w:lang w:val="es-ES_tradnl"/>
              </w:rPr>
              <w:t xml:space="preserve"> anteriores y posteriores a </w:t>
            </w:r>
            <w:r w:rsidRPr="0054511A">
              <w:rPr>
                <w:rFonts w:ascii="Calibri" w:eastAsia="Calibri" w:hAnsi="Calibri" w:cs="Calibri"/>
                <w:b/>
                <w:bCs/>
                <w:sz w:val="22"/>
                <w:szCs w:val="22"/>
                <w:lang w:val="es-ES_tradnl"/>
              </w:rPr>
              <w:t>estas</w:t>
            </w:r>
            <w:r w:rsidRPr="00C1308C">
              <w:rPr>
                <w:rFonts w:ascii="Calibri" w:eastAsia="Calibri" w:hAnsi="Calibri" w:cs="Calibri"/>
                <w:b/>
                <w:bCs/>
                <w:sz w:val="22"/>
                <w:szCs w:val="22"/>
                <w:lang w:val="es-ES_tradnl"/>
              </w:rPr>
              <w:t xml:space="preserve"> </w:t>
            </w:r>
            <w:r w:rsidR="00173CAB">
              <w:rPr>
                <w:rFonts w:ascii="Calibri" w:eastAsia="Calibri" w:hAnsi="Calibri" w:cs="Calibri"/>
                <w:b/>
                <w:bCs/>
                <w:sz w:val="22"/>
                <w:szCs w:val="22"/>
                <w:lang w:val="es-ES_tradnl"/>
              </w:rPr>
              <w:t xml:space="preserve">en los </w:t>
            </w:r>
            <w:r w:rsidR="00173CAB" w:rsidRPr="00173CAB">
              <w:rPr>
                <w:rFonts w:ascii="Calibri" w:eastAsia="Calibri" w:hAnsi="Calibri" w:cs="Calibri"/>
                <w:b/>
                <w:bCs/>
                <w:sz w:val="22"/>
                <w:szCs w:val="22"/>
                <w:lang w:val="es-ES_tradnl"/>
              </w:rPr>
              <w:t>País</w:t>
            </w:r>
            <w:r w:rsidR="00173CAB">
              <w:rPr>
                <w:rFonts w:ascii="Calibri" w:eastAsia="Calibri" w:hAnsi="Calibri" w:cs="Calibri"/>
                <w:b/>
                <w:bCs/>
                <w:sz w:val="22"/>
                <w:szCs w:val="22"/>
                <w:lang w:val="es-ES_tradnl"/>
              </w:rPr>
              <w:t>es</w:t>
            </w:r>
            <w:r w:rsidR="00173CAB" w:rsidRPr="00173CAB">
              <w:rPr>
                <w:rFonts w:ascii="Calibri" w:eastAsia="Calibri" w:hAnsi="Calibri" w:cs="Calibri"/>
                <w:b/>
                <w:bCs/>
                <w:sz w:val="22"/>
                <w:szCs w:val="22"/>
                <w:lang w:val="es-ES_tradnl"/>
              </w:rPr>
              <w:t xml:space="preserve"> de acogida </w:t>
            </w:r>
            <w:r w:rsidR="00173CAB">
              <w:rPr>
                <w:rFonts w:ascii="Calibri" w:eastAsia="Calibri" w:hAnsi="Calibri" w:cs="Calibri"/>
                <w:b/>
                <w:bCs/>
                <w:sz w:val="22"/>
                <w:szCs w:val="22"/>
                <w:lang w:val="es-ES_tradnl"/>
              </w:rPr>
              <w:t>(40</w:t>
            </w:r>
            <w:r w:rsidRPr="00C1308C">
              <w:rPr>
                <w:rFonts w:ascii="Calibri" w:eastAsia="Calibri" w:hAnsi="Calibri" w:cs="Calibri"/>
                <w:b/>
                <w:bCs/>
                <w:sz w:val="22"/>
                <w:szCs w:val="22"/>
                <w:lang w:val="es-ES_tradnl"/>
              </w:rPr>
              <w:t> minutos).</w:t>
            </w:r>
          </w:p>
          <w:p w14:paraId="1FDCD2B1" w14:textId="77777777" w:rsidR="00CE6402" w:rsidRPr="00C1308C" w:rsidRDefault="00CE6402" w:rsidP="005B4766">
            <w:pPr>
              <w:pStyle w:val="ListParagraph"/>
              <w:spacing w:before="120" w:after="120"/>
              <w:ind w:left="357"/>
              <w:jc w:val="both"/>
              <w:rPr>
                <w:rFonts w:ascii="Calibri" w:hAnsi="Calibri" w:cs="Calibri"/>
                <w:b/>
                <w:sz w:val="22"/>
                <w:szCs w:val="22"/>
                <w:lang w:val="es-ES_tradnl"/>
              </w:rPr>
            </w:pPr>
          </w:p>
          <w:p w14:paraId="758B81D3" w14:textId="77777777" w:rsidR="00CE6402" w:rsidRPr="00C1308C" w:rsidRDefault="00CE6402" w:rsidP="00CE6402">
            <w:pPr>
              <w:pStyle w:val="ListParagraph"/>
              <w:numPr>
                <w:ilvl w:val="0"/>
                <w:numId w:val="5"/>
              </w:numPr>
              <w:spacing w:before="120" w:after="120"/>
              <w:jc w:val="both"/>
              <w:rPr>
                <w:rFonts w:ascii="Calibri" w:eastAsia="Calibri" w:hAnsi="Calibri" w:cs="Calibri"/>
                <w:sz w:val="22"/>
                <w:szCs w:val="22"/>
                <w:lang w:val="es-ES_tradnl"/>
              </w:rPr>
            </w:pPr>
            <w:r w:rsidRPr="00C1308C">
              <w:rPr>
                <w:rFonts w:ascii="Calibri" w:eastAsia="Calibri" w:hAnsi="Calibri" w:cs="Calibri"/>
                <w:sz w:val="22"/>
                <w:szCs w:val="22"/>
                <w:lang w:val="es-ES_tradnl"/>
              </w:rPr>
              <w:t xml:space="preserve">Explique que va a organizar un </w:t>
            </w:r>
            <w:proofErr w:type="spellStart"/>
            <w:r w:rsidRPr="00C1308C">
              <w:rPr>
                <w:rFonts w:ascii="Calibri" w:eastAsia="Calibri" w:hAnsi="Calibri" w:cs="Calibri"/>
                <w:sz w:val="22"/>
                <w:szCs w:val="22"/>
                <w:lang w:val="es-ES_tradnl"/>
              </w:rPr>
              <w:t>metaproceso</w:t>
            </w:r>
            <w:proofErr w:type="spellEnd"/>
            <w:r w:rsidRPr="00C1308C">
              <w:rPr>
                <w:rFonts w:ascii="Calibri" w:eastAsia="Calibri" w:hAnsi="Calibri" w:cs="Calibri"/>
                <w:sz w:val="22"/>
                <w:szCs w:val="22"/>
                <w:lang w:val="es-ES_tradnl"/>
              </w:rPr>
              <w:t xml:space="preserve"> con objeto de ayudar a los participantes en la identificación de los diferentes interlocutores que deben participar en las actividades dedicadas a atender a las necesidades de los migrantes en situaciones de emergencia, y en los </w:t>
            </w:r>
            <w:r>
              <w:rPr>
                <w:rFonts w:ascii="Calibri" w:eastAsia="Calibri" w:hAnsi="Calibri" w:cs="Calibri"/>
                <w:sz w:val="22"/>
                <w:szCs w:val="22"/>
                <w:lang w:val="es-ES_tradnl"/>
              </w:rPr>
              <w:t>períodos</w:t>
            </w:r>
            <w:r w:rsidRPr="00C1308C">
              <w:rPr>
                <w:rFonts w:ascii="Calibri" w:eastAsia="Calibri" w:hAnsi="Calibri" w:cs="Calibri"/>
                <w:sz w:val="22"/>
                <w:szCs w:val="22"/>
                <w:lang w:val="es-ES_tradnl"/>
              </w:rPr>
              <w:t xml:space="preserve"> anteriores y posteriores a estas.</w:t>
            </w:r>
          </w:p>
          <w:p w14:paraId="04007E55" w14:textId="77777777" w:rsidR="00CE6402" w:rsidRPr="00C1308C" w:rsidRDefault="00CE6402" w:rsidP="00CE6402">
            <w:pPr>
              <w:pStyle w:val="ListParagraph"/>
              <w:numPr>
                <w:ilvl w:val="0"/>
                <w:numId w:val="5"/>
              </w:numPr>
              <w:spacing w:after="60"/>
              <w:jc w:val="both"/>
              <w:rPr>
                <w:rFonts w:ascii="Calibri" w:eastAsia="Calibri" w:hAnsi="Calibri" w:cs="Calibri"/>
                <w:sz w:val="22"/>
                <w:szCs w:val="22"/>
                <w:lang w:val="es-ES_tradnl"/>
              </w:rPr>
            </w:pPr>
            <w:r w:rsidRPr="00C1308C">
              <w:rPr>
                <w:rFonts w:ascii="Calibri" w:eastAsia="Calibri" w:hAnsi="Calibri" w:cs="Calibri"/>
                <w:sz w:val="22"/>
                <w:szCs w:val="22"/>
                <w:lang w:val="es-ES_tradnl"/>
              </w:rPr>
              <w:t>Entregue cuatro notas adhesivas grandes o tarjetas de papel a cada participante.</w:t>
            </w:r>
          </w:p>
          <w:p w14:paraId="21FB2DF7" w14:textId="77777777" w:rsidR="00CE6402" w:rsidRPr="00C1308C" w:rsidRDefault="00CE6402" w:rsidP="00CE6402">
            <w:pPr>
              <w:pStyle w:val="ListParagraph"/>
              <w:numPr>
                <w:ilvl w:val="0"/>
                <w:numId w:val="5"/>
              </w:numPr>
              <w:spacing w:after="60"/>
              <w:jc w:val="both"/>
              <w:rPr>
                <w:rFonts w:ascii="Calibri" w:eastAsia="Calibri" w:hAnsi="Calibri" w:cs="Calibri"/>
                <w:sz w:val="22"/>
                <w:szCs w:val="22"/>
                <w:lang w:val="es-ES_tradnl"/>
              </w:rPr>
            </w:pPr>
            <w:r w:rsidRPr="00C1308C">
              <w:rPr>
                <w:rFonts w:ascii="Calibri" w:eastAsia="Calibri" w:hAnsi="Calibri" w:cs="Calibri"/>
                <w:sz w:val="22"/>
                <w:szCs w:val="22"/>
                <w:lang w:val="es-ES_tradnl"/>
              </w:rPr>
              <w:lastRenderedPageBreak/>
              <w:t xml:space="preserve">Explique que el ejercicio de </w:t>
            </w:r>
            <w:proofErr w:type="spellStart"/>
            <w:r w:rsidRPr="00C1308C">
              <w:rPr>
                <w:rFonts w:ascii="Calibri" w:eastAsia="Calibri" w:hAnsi="Calibri" w:cs="Calibri"/>
                <w:sz w:val="22"/>
                <w:szCs w:val="22"/>
                <w:lang w:val="es-ES_tradnl"/>
              </w:rPr>
              <w:t>metaproceso</w:t>
            </w:r>
            <w:proofErr w:type="spellEnd"/>
            <w:r w:rsidRPr="00C1308C">
              <w:rPr>
                <w:rFonts w:ascii="Calibri" w:eastAsia="Calibri" w:hAnsi="Calibri" w:cs="Calibri"/>
                <w:sz w:val="22"/>
                <w:szCs w:val="22"/>
                <w:lang w:val="es-ES_tradnl"/>
              </w:rPr>
              <w:t xml:space="preserve"> consta de tres pasos (véase la imagen que aparece más adelante).</w:t>
            </w:r>
          </w:p>
          <w:p w14:paraId="114A1592" w14:textId="77777777" w:rsidR="00CE6402" w:rsidRPr="008109AE" w:rsidRDefault="00CE6402" w:rsidP="008109AE">
            <w:pPr>
              <w:spacing w:after="60"/>
              <w:jc w:val="both"/>
              <w:rPr>
                <w:rFonts w:ascii="Calibri" w:hAnsi="Calibri" w:cs="Calibri"/>
                <w:sz w:val="22"/>
                <w:szCs w:val="22"/>
                <w:lang w:val="es-ES_tradnl"/>
              </w:rPr>
            </w:pPr>
          </w:p>
          <w:p w14:paraId="622A4CAA" w14:textId="77777777" w:rsidR="00CE6402" w:rsidRPr="00C1308C" w:rsidRDefault="00CE6402" w:rsidP="005B4766">
            <w:pPr>
              <w:pStyle w:val="ListParagraph"/>
              <w:spacing w:after="60"/>
              <w:ind w:left="360"/>
              <w:jc w:val="both"/>
              <w:rPr>
                <w:rFonts w:ascii="Calibri" w:hAnsi="Calibri" w:cs="Calibri"/>
                <w:sz w:val="22"/>
                <w:szCs w:val="22"/>
                <w:lang w:val="es-ES_tradnl"/>
              </w:rPr>
            </w:pPr>
          </w:p>
          <w:p w14:paraId="0BCC12AB" w14:textId="77777777" w:rsidR="00CE6402" w:rsidRPr="00C1308C" w:rsidRDefault="00CE6402" w:rsidP="00CE6402">
            <w:pPr>
              <w:pStyle w:val="ListParagraph"/>
              <w:numPr>
                <w:ilvl w:val="1"/>
                <w:numId w:val="5"/>
              </w:numPr>
              <w:spacing w:after="60"/>
              <w:jc w:val="both"/>
              <w:rPr>
                <w:rFonts w:ascii="Calibri" w:eastAsia="Calibri" w:hAnsi="Calibri" w:cs="Calibri"/>
                <w:sz w:val="22"/>
                <w:szCs w:val="22"/>
                <w:lang w:val="es-ES_tradnl"/>
              </w:rPr>
            </w:pPr>
            <w:r w:rsidRPr="00C1308C">
              <w:rPr>
                <w:rFonts w:ascii="Calibri" w:eastAsia="Calibri" w:hAnsi="Calibri" w:cs="Calibri"/>
                <w:b/>
                <w:bCs/>
                <w:sz w:val="22"/>
                <w:szCs w:val="22"/>
                <w:lang w:val="es-ES_tradnl"/>
              </w:rPr>
              <w:t>Paso 1: reflexión individual</w:t>
            </w:r>
            <w:r w:rsidRPr="00C1308C">
              <w:rPr>
                <w:rFonts w:ascii="Calibri" w:eastAsia="Calibri" w:hAnsi="Calibri" w:cs="Calibri"/>
                <w:sz w:val="22"/>
                <w:szCs w:val="22"/>
                <w:lang w:val="es-ES_tradnl"/>
              </w:rPr>
              <w:t xml:space="preserve"> (</w:t>
            </w:r>
            <w:r w:rsidRPr="00C1308C">
              <w:rPr>
                <w:rFonts w:ascii="Calibri" w:eastAsia="Calibri" w:hAnsi="Calibri" w:cs="Calibri"/>
                <w:b/>
                <w:bCs/>
                <w:sz w:val="22"/>
                <w:szCs w:val="22"/>
                <w:lang w:val="es-ES_tradnl"/>
              </w:rPr>
              <w:t>5 minutos)</w:t>
            </w:r>
          </w:p>
          <w:p w14:paraId="5F1C3C0D" w14:textId="04ABE7A9" w:rsidR="00173CAB" w:rsidRDefault="00CE6402" w:rsidP="005B4766">
            <w:pPr>
              <w:pStyle w:val="ListParagraph"/>
              <w:spacing w:after="60"/>
              <w:ind w:left="1080"/>
              <w:jc w:val="both"/>
              <w:rPr>
                <w:rFonts w:ascii="Calibri" w:eastAsia="Calibri" w:hAnsi="Calibri" w:cs="Calibri"/>
                <w:sz w:val="22"/>
                <w:szCs w:val="22"/>
                <w:lang w:val="es-ES_tradnl"/>
              </w:rPr>
            </w:pPr>
            <w:r w:rsidRPr="00C1308C">
              <w:rPr>
                <w:rFonts w:ascii="Calibri" w:eastAsia="Calibri" w:hAnsi="Calibri" w:cs="Calibri"/>
                <w:sz w:val="22"/>
                <w:szCs w:val="22"/>
                <w:lang w:val="es-ES_tradnl"/>
              </w:rPr>
              <w:t xml:space="preserve">Pida a los participantes que, de manera individual, identifiquen a cuatro interlocutores </w:t>
            </w:r>
            <w:r w:rsidR="008109AE">
              <w:rPr>
                <w:rFonts w:ascii="Calibri" w:eastAsia="Calibri" w:hAnsi="Calibri" w:cs="Calibri"/>
                <w:sz w:val="22"/>
                <w:szCs w:val="22"/>
                <w:lang w:val="es-ES_tradnl"/>
              </w:rPr>
              <w:t xml:space="preserve">de los países de acogida </w:t>
            </w:r>
            <w:r w:rsidRPr="00C1308C">
              <w:rPr>
                <w:rFonts w:ascii="Calibri" w:eastAsia="Calibri" w:hAnsi="Calibri" w:cs="Calibri"/>
                <w:sz w:val="22"/>
                <w:szCs w:val="22"/>
                <w:lang w:val="es-ES_tradnl"/>
              </w:rPr>
              <w:t xml:space="preserve">que deben participar en las actividades dedicadas a atender a las necesidades de los migrantes en situaciones de emergencia, y en los </w:t>
            </w:r>
            <w:r>
              <w:rPr>
                <w:rFonts w:ascii="Calibri" w:eastAsia="Calibri" w:hAnsi="Calibri" w:cs="Calibri"/>
                <w:sz w:val="22"/>
                <w:szCs w:val="22"/>
                <w:lang w:val="es-ES_tradnl"/>
              </w:rPr>
              <w:t>períodos</w:t>
            </w:r>
            <w:r w:rsidRPr="00C1308C">
              <w:rPr>
                <w:rFonts w:ascii="Calibri" w:eastAsia="Calibri" w:hAnsi="Calibri" w:cs="Calibri"/>
                <w:sz w:val="22"/>
                <w:szCs w:val="22"/>
                <w:lang w:val="es-ES_tradnl"/>
              </w:rPr>
              <w:t xml:space="preserve"> anteriores y posteriores a estas</w:t>
            </w:r>
            <w:r w:rsidR="00173CAB">
              <w:rPr>
                <w:rFonts w:ascii="Calibri" w:eastAsia="Calibri" w:hAnsi="Calibri" w:cs="Calibri"/>
                <w:sz w:val="22"/>
                <w:szCs w:val="22"/>
                <w:lang w:val="es-ES_tradnl"/>
              </w:rPr>
              <w:t xml:space="preserve"> en los p</w:t>
            </w:r>
            <w:r w:rsidR="00173CAB" w:rsidRPr="00173CAB">
              <w:rPr>
                <w:rFonts w:ascii="Calibri" w:eastAsia="Calibri" w:hAnsi="Calibri" w:cs="Calibri"/>
                <w:sz w:val="22"/>
                <w:szCs w:val="22"/>
                <w:lang w:val="es-ES_tradnl"/>
              </w:rPr>
              <w:t>aís</w:t>
            </w:r>
            <w:r w:rsidR="00173CAB">
              <w:rPr>
                <w:rFonts w:ascii="Calibri" w:eastAsia="Calibri" w:hAnsi="Calibri" w:cs="Calibri"/>
                <w:sz w:val="22"/>
                <w:szCs w:val="22"/>
                <w:lang w:val="es-ES_tradnl"/>
              </w:rPr>
              <w:t>es</w:t>
            </w:r>
            <w:r w:rsidR="00173CAB" w:rsidRPr="00173CAB">
              <w:rPr>
                <w:rFonts w:ascii="Calibri" w:eastAsia="Calibri" w:hAnsi="Calibri" w:cs="Calibri"/>
                <w:sz w:val="22"/>
                <w:szCs w:val="22"/>
                <w:lang w:val="es-ES_tradnl"/>
              </w:rPr>
              <w:t xml:space="preserve"> de acogida</w:t>
            </w:r>
            <w:r w:rsidRPr="00C1308C">
              <w:rPr>
                <w:rFonts w:ascii="Calibri" w:eastAsia="Calibri" w:hAnsi="Calibri" w:cs="Calibri"/>
                <w:sz w:val="22"/>
                <w:szCs w:val="22"/>
                <w:lang w:val="es-ES_tradnl"/>
              </w:rPr>
              <w:t xml:space="preserve">. Precise que han de escribir respuestas concretas y mencionar a interlocutores reales, y que no deben incluir a grupos de interlocutores (por ejemplo,  apuntar “la agencia nacional de gestión del riesgo de desastres” </w:t>
            </w:r>
            <w:r w:rsidR="008109AE">
              <w:rPr>
                <w:rFonts w:ascii="Calibri" w:eastAsia="Calibri" w:hAnsi="Calibri" w:cs="Calibri"/>
                <w:sz w:val="22"/>
                <w:szCs w:val="22"/>
                <w:lang w:val="es-ES_tradnl"/>
              </w:rPr>
              <w:t>o</w:t>
            </w:r>
            <w:r w:rsidR="00173CAB">
              <w:rPr>
                <w:rFonts w:ascii="Calibri" w:eastAsia="Calibri" w:hAnsi="Calibri" w:cs="Calibri"/>
                <w:sz w:val="22"/>
                <w:szCs w:val="22"/>
                <w:lang w:val="es-ES_tradnl"/>
              </w:rPr>
              <w:t xml:space="preserve"> “consulados de otros países de la región”. </w:t>
            </w:r>
          </w:p>
          <w:p w14:paraId="2EF4D5BB" w14:textId="5938AF6A" w:rsidR="00CE6402" w:rsidRPr="00C1308C" w:rsidRDefault="00CE6402" w:rsidP="005B4766">
            <w:pPr>
              <w:pStyle w:val="ListParagraph"/>
              <w:spacing w:after="60"/>
              <w:ind w:left="1080"/>
              <w:jc w:val="both"/>
              <w:rPr>
                <w:rFonts w:ascii="Calibri" w:hAnsi="Calibri" w:cs="Calibri"/>
                <w:sz w:val="22"/>
                <w:szCs w:val="22"/>
                <w:lang w:val="es-ES_tradnl"/>
              </w:rPr>
            </w:pPr>
            <w:r w:rsidRPr="00C1308C">
              <w:rPr>
                <w:rFonts w:ascii="Calibri" w:hAnsi="Calibri" w:cs="Calibri"/>
                <w:sz w:val="22"/>
                <w:szCs w:val="22"/>
                <w:lang w:val="es-ES_tradnl"/>
              </w:rPr>
              <w:br/>
            </w:r>
            <w:r w:rsidRPr="00C1308C">
              <w:rPr>
                <w:rFonts w:ascii="Calibri" w:eastAsia="Calibri" w:hAnsi="Calibri" w:cs="Calibri"/>
                <w:sz w:val="22"/>
                <w:szCs w:val="22"/>
                <w:lang w:val="es-ES_tradnl"/>
              </w:rPr>
              <w:t xml:space="preserve">A continuación, pídales que apunten el nombre de </w:t>
            </w:r>
            <w:r w:rsidRPr="00C1308C">
              <w:rPr>
                <w:rFonts w:ascii="Calibri" w:eastAsia="Calibri" w:hAnsi="Calibri" w:cs="Calibri"/>
                <w:b/>
                <w:bCs/>
                <w:sz w:val="22"/>
                <w:szCs w:val="22"/>
                <w:lang w:val="es-ES_tradnl"/>
              </w:rPr>
              <w:t>cada interlocutor en una tarjeta diferente</w:t>
            </w:r>
            <w:r w:rsidRPr="00C1308C">
              <w:rPr>
                <w:rFonts w:ascii="Calibri" w:eastAsia="Calibri" w:hAnsi="Calibri" w:cs="Calibri"/>
                <w:sz w:val="22"/>
                <w:szCs w:val="22"/>
                <w:lang w:val="es-ES_tradnl"/>
              </w:rPr>
              <w:t>.</w:t>
            </w:r>
            <w:r w:rsidRPr="00C1308C">
              <w:rPr>
                <w:rFonts w:ascii="Calibri" w:eastAsia="Calibri" w:hAnsi="Calibri" w:cs="Calibri"/>
                <w:b/>
                <w:bCs/>
                <w:sz w:val="22"/>
                <w:szCs w:val="22"/>
                <w:lang w:val="es-ES_tradnl"/>
              </w:rPr>
              <w:t xml:space="preserve"> </w:t>
            </w:r>
          </w:p>
          <w:p w14:paraId="01B835D6" w14:textId="77777777" w:rsidR="00CE6402" w:rsidRPr="00C1308C" w:rsidRDefault="00CE6402" w:rsidP="005B4766">
            <w:pPr>
              <w:pStyle w:val="ListParagraph"/>
              <w:spacing w:after="60"/>
              <w:ind w:left="1080"/>
              <w:jc w:val="both"/>
              <w:rPr>
                <w:lang w:val="es-ES_tradnl"/>
              </w:rPr>
            </w:pPr>
          </w:p>
          <w:p w14:paraId="12F6107C" w14:textId="7202DB10" w:rsidR="00CE6402" w:rsidRPr="00C1308C" w:rsidRDefault="00173CAB" w:rsidP="00CE6402">
            <w:pPr>
              <w:pStyle w:val="ListParagraph"/>
              <w:numPr>
                <w:ilvl w:val="1"/>
                <w:numId w:val="5"/>
              </w:numPr>
              <w:spacing w:after="60"/>
              <w:jc w:val="both"/>
              <w:rPr>
                <w:rFonts w:ascii="Calibri" w:eastAsia="Calibri" w:hAnsi="Calibri" w:cs="Calibri"/>
                <w:sz w:val="22"/>
                <w:szCs w:val="22"/>
                <w:lang w:val="es-ES_tradnl"/>
              </w:rPr>
            </w:pPr>
            <w:r>
              <w:rPr>
                <w:rFonts w:ascii="Calibri" w:eastAsia="Calibri" w:hAnsi="Calibri" w:cs="Calibri"/>
                <w:b/>
                <w:bCs/>
                <w:sz w:val="22"/>
                <w:szCs w:val="22"/>
                <w:lang w:val="es-ES_tradnl"/>
              </w:rPr>
              <w:t>Paso 2: debate en grupo (10</w:t>
            </w:r>
            <w:r w:rsidR="00CE6402" w:rsidRPr="00C1308C">
              <w:rPr>
                <w:rFonts w:ascii="Calibri" w:eastAsia="Calibri" w:hAnsi="Calibri" w:cs="Calibri"/>
                <w:b/>
                <w:bCs/>
                <w:sz w:val="22"/>
                <w:szCs w:val="22"/>
                <w:lang w:val="es-ES_tradnl"/>
              </w:rPr>
              <w:t xml:space="preserve"> minutos)</w:t>
            </w:r>
            <w:r w:rsidR="00CE6402" w:rsidRPr="00C1308C">
              <w:rPr>
                <w:rFonts w:ascii="Calibri" w:hAnsi="Calibri" w:cs="Calibri"/>
                <w:sz w:val="22"/>
                <w:szCs w:val="22"/>
                <w:lang w:val="es-ES_tradnl"/>
              </w:rPr>
              <w:br/>
            </w:r>
            <w:r w:rsidR="00CE6402" w:rsidRPr="00C1308C">
              <w:rPr>
                <w:rFonts w:ascii="Calibri" w:eastAsia="Calibri" w:hAnsi="Calibri" w:cs="Calibri"/>
                <w:sz w:val="22"/>
                <w:szCs w:val="22"/>
                <w:lang w:val="es-ES_tradnl"/>
              </w:rPr>
              <w:t>Pida a los participantes que formen grupos de cuatro personas. Entregue seis nuevas tarjetas a cada grupo.</w:t>
            </w:r>
          </w:p>
          <w:p w14:paraId="04E3324E" w14:textId="38144468" w:rsidR="00CE6402" w:rsidRPr="00C1308C" w:rsidRDefault="00CE6402" w:rsidP="005B4766">
            <w:pPr>
              <w:pStyle w:val="ListParagraph"/>
              <w:spacing w:after="60"/>
              <w:ind w:left="1080"/>
              <w:jc w:val="both"/>
              <w:rPr>
                <w:rFonts w:ascii="Calibri" w:hAnsi="Calibri" w:cs="Calibri"/>
                <w:sz w:val="22"/>
                <w:szCs w:val="22"/>
                <w:lang w:val="es-ES_tradnl"/>
              </w:rPr>
            </w:pPr>
            <w:r w:rsidRPr="00C1308C">
              <w:rPr>
                <w:rFonts w:ascii="Calibri" w:eastAsia="Calibri" w:hAnsi="Calibri" w:cs="Calibri"/>
                <w:sz w:val="22"/>
                <w:szCs w:val="22"/>
                <w:lang w:val="es-ES_tradnl"/>
              </w:rPr>
              <w:t xml:space="preserve">Tras debatir en grupo, los participantes deben ponerse de acuerdo sobre </w:t>
            </w:r>
            <w:r w:rsidRPr="00C1308C">
              <w:rPr>
                <w:rFonts w:ascii="Calibri" w:eastAsia="Calibri" w:hAnsi="Calibri" w:cs="Calibri"/>
                <w:b/>
                <w:bCs/>
                <w:sz w:val="22"/>
                <w:szCs w:val="22"/>
                <w:lang w:val="es-ES_tradnl"/>
              </w:rPr>
              <w:t xml:space="preserve">los </w:t>
            </w:r>
            <w:r w:rsidR="00173CAB">
              <w:rPr>
                <w:rFonts w:ascii="Calibri" w:eastAsia="Calibri" w:hAnsi="Calibri" w:cs="Calibri"/>
                <w:b/>
                <w:bCs/>
                <w:sz w:val="22"/>
                <w:szCs w:val="22"/>
                <w:lang w:val="es-ES_tradnl"/>
              </w:rPr>
              <w:t>cinco</w:t>
            </w:r>
            <w:r w:rsidRPr="00C1308C">
              <w:rPr>
                <w:rFonts w:ascii="Calibri" w:eastAsia="Calibri" w:hAnsi="Calibri" w:cs="Calibri"/>
                <w:b/>
                <w:bCs/>
                <w:sz w:val="22"/>
                <w:szCs w:val="22"/>
                <w:lang w:val="es-ES_tradnl"/>
              </w:rPr>
              <w:t xml:space="preserve"> interlocutores </w:t>
            </w:r>
            <w:r w:rsidRPr="00C1308C">
              <w:rPr>
                <w:rFonts w:ascii="Calibri" w:eastAsia="Calibri" w:hAnsi="Calibri" w:cs="Calibri"/>
                <w:sz w:val="22"/>
                <w:szCs w:val="22"/>
                <w:lang w:val="es-ES_tradnl"/>
              </w:rPr>
              <w:t xml:space="preserve">que deben participar en las actividades dedicadas a atender a las necesidades de los migrantes en situaciones de emergencia, y en los </w:t>
            </w:r>
            <w:r>
              <w:rPr>
                <w:rFonts w:ascii="Calibri" w:eastAsia="Calibri" w:hAnsi="Calibri" w:cs="Calibri"/>
                <w:sz w:val="22"/>
                <w:szCs w:val="22"/>
                <w:lang w:val="es-ES_tradnl"/>
              </w:rPr>
              <w:t>períodos</w:t>
            </w:r>
            <w:r w:rsidRPr="00C1308C">
              <w:rPr>
                <w:rFonts w:ascii="Calibri" w:eastAsia="Calibri" w:hAnsi="Calibri" w:cs="Calibri"/>
                <w:sz w:val="22"/>
                <w:szCs w:val="22"/>
                <w:lang w:val="es-ES_tradnl"/>
              </w:rPr>
              <w:t xml:space="preserve"> anteriores y posteriores a estas. Han de ser lo más concretos posible.</w:t>
            </w:r>
            <w:r w:rsidRPr="00C1308C">
              <w:rPr>
                <w:rFonts w:ascii="Calibri" w:hAnsi="Calibri" w:cs="Calibri"/>
                <w:sz w:val="22"/>
                <w:szCs w:val="22"/>
                <w:lang w:val="es-ES_tradnl"/>
              </w:rPr>
              <w:br/>
            </w:r>
            <w:r w:rsidRPr="00C1308C">
              <w:rPr>
                <w:rFonts w:ascii="Calibri" w:eastAsia="Calibri" w:hAnsi="Calibri" w:cs="Calibri"/>
                <w:sz w:val="22"/>
                <w:szCs w:val="22"/>
                <w:lang w:val="es-ES_tradnl"/>
              </w:rPr>
              <w:t xml:space="preserve">El grupo debe apuntar el nombre de </w:t>
            </w:r>
            <w:r w:rsidRPr="00C1308C">
              <w:rPr>
                <w:rFonts w:ascii="Calibri" w:eastAsia="Calibri" w:hAnsi="Calibri" w:cs="Calibri"/>
                <w:b/>
                <w:bCs/>
                <w:sz w:val="22"/>
                <w:szCs w:val="22"/>
                <w:lang w:val="es-ES_tradnl"/>
              </w:rPr>
              <w:t>cada interlocutor en una tarjeta diferente</w:t>
            </w:r>
            <w:r w:rsidRPr="00C1308C">
              <w:rPr>
                <w:rFonts w:ascii="Calibri" w:eastAsia="Calibri" w:hAnsi="Calibri" w:cs="Calibri"/>
                <w:sz w:val="22"/>
                <w:szCs w:val="22"/>
                <w:lang w:val="es-ES_tradnl"/>
              </w:rPr>
              <w:t>.</w:t>
            </w:r>
          </w:p>
          <w:p w14:paraId="1B0D88DE" w14:textId="77777777" w:rsidR="00CE6402" w:rsidRPr="00C1308C" w:rsidRDefault="00CE6402" w:rsidP="005B4766">
            <w:pPr>
              <w:pStyle w:val="ListParagraph"/>
              <w:spacing w:after="200"/>
              <w:jc w:val="both"/>
              <w:rPr>
                <w:lang w:val="es-ES_tradnl"/>
              </w:rPr>
            </w:pPr>
          </w:p>
          <w:p w14:paraId="71487EC4" w14:textId="17BCB5AB" w:rsidR="00CE6402" w:rsidRPr="00C1308C" w:rsidRDefault="00CE6402" w:rsidP="00CE6402">
            <w:pPr>
              <w:pStyle w:val="ListParagraph"/>
              <w:numPr>
                <w:ilvl w:val="1"/>
                <w:numId w:val="5"/>
              </w:numPr>
              <w:spacing w:after="60"/>
              <w:jc w:val="both"/>
              <w:rPr>
                <w:rFonts w:ascii="Calibri" w:eastAsia="Calibri" w:hAnsi="Calibri" w:cs="Calibri"/>
                <w:b/>
                <w:bCs/>
                <w:sz w:val="22"/>
                <w:szCs w:val="22"/>
                <w:lang w:val="es-ES_tradnl"/>
              </w:rPr>
            </w:pPr>
            <w:r w:rsidRPr="00C1308C">
              <w:rPr>
                <w:rFonts w:ascii="Calibri" w:eastAsia="Calibri" w:hAnsi="Calibri" w:cs="Calibri"/>
                <w:b/>
                <w:bCs/>
                <w:sz w:val="22"/>
                <w:szCs w:val="22"/>
                <w:lang w:val="es-ES_tradnl"/>
              </w:rPr>
              <w:t>Paso 3: puest</w:t>
            </w:r>
            <w:r w:rsidR="00173CAB">
              <w:rPr>
                <w:rFonts w:ascii="Calibri" w:eastAsia="Calibri" w:hAnsi="Calibri" w:cs="Calibri"/>
                <w:b/>
                <w:bCs/>
                <w:sz w:val="22"/>
                <w:szCs w:val="22"/>
                <w:lang w:val="es-ES_tradnl"/>
              </w:rPr>
              <w:t>a en común en sesión plenaria (10</w:t>
            </w:r>
            <w:r w:rsidRPr="00C1308C">
              <w:rPr>
                <w:rFonts w:ascii="Calibri" w:eastAsia="Calibri" w:hAnsi="Calibri" w:cs="Calibri"/>
                <w:b/>
                <w:bCs/>
                <w:sz w:val="22"/>
                <w:szCs w:val="22"/>
                <w:lang w:val="es-ES_tradnl"/>
              </w:rPr>
              <w:t> minutos)</w:t>
            </w:r>
          </w:p>
          <w:p w14:paraId="05342868" w14:textId="77777777" w:rsidR="00CE6402" w:rsidRDefault="00CE6402" w:rsidP="005B4766">
            <w:pPr>
              <w:pStyle w:val="ListParagraph"/>
              <w:spacing w:after="60"/>
              <w:ind w:left="1080"/>
              <w:jc w:val="both"/>
              <w:rPr>
                <w:lang w:val="es-ES_tradnl"/>
              </w:rPr>
            </w:pPr>
            <w:r w:rsidRPr="00C1308C">
              <w:rPr>
                <w:rFonts w:ascii="Calibri" w:eastAsia="Calibri" w:hAnsi="Calibri" w:cs="Calibri"/>
                <w:sz w:val="22"/>
                <w:szCs w:val="22"/>
                <w:lang w:val="es-ES_tradnl"/>
              </w:rPr>
              <w:t>Pida al representante de un grupo que salga al frente, lea en voz alta cada tarjeta y coloque las tarjetas en la pizarra. Repita el proceso hasta que todos hayan leído sus tarjetas.</w:t>
            </w:r>
            <w:r w:rsidRPr="00C1308C">
              <w:rPr>
                <w:rFonts w:ascii="Calibri" w:hAnsi="Calibri" w:cs="Calibri"/>
                <w:sz w:val="22"/>
                <w:szCs w:val="22"/>
                <w:lang w:val="es-ES_tradnl"/>
              </w:rPr>
              <w:br/>
            </w:r>
            <w:r w:rsidRPr="00C1308C">
              <w:rPr>
                <w:rFonts w:ascii="Calibri" w:eastAsia="Calibri" w:hAnsi="Calibri" w:cs="Calibri"/>
                <w:sz w:val="22"/>
                <w:szCs w:val="22"/>
                <w:lang w:val="es-ES_tradnl"/>
              </w:rPr>
              <w:t>Como facilitador, debe asegurarse de que se agrupen las ideas similares. En la mayoría de los casos, suele haber consenso sobre siete u ocho categorías de interlocutores. Reagrupe los elementos, corríjalos y complételos, cuando proceda.</w:t>
            </w:r>
            <w:r w:rsidRPr="00C1308C">
              <w:rPr>
                <w:lang w:val="es-ES_tradnl"/>
              </w:rPr>
              <w:t xml:space="preserve"> </w:t>
            </w:r>
          </w:p>
          <w:p w14:paraId="3946E8DF" w14:textId="77777777" w:rsidR="00173CAB" w:rsidRDefault="00173CAB" w:rsidP="005B4766">
            <w:pPr>
              <w:pStyle w:val="ListParagraph"/>
              <w:spacing w:after="60"/>
              <w:ind w:left="1080"/>
              <w:jc w:val="both"/>
              <w:rPr>
                <w:lang w:val="es-ES_tradnl"/>
              </w:rPr>
            </w:pPr>
          </w:p>
          <w:p w14:paraId="114B021D" w14:textId="43FB156F" w:rsidR="00173CAB" w:rsidRPr="00173CAB" w:rsidRDefault="00173CAB" w:rsidP="00173CAB">
            <w:pPr>
              <w:pStyle w:val="ListParagraph"/>
              <w:numPr>
                <w:ilvl w:val="0"/>
                <w:numId w:val="11"/>
              </w:numPr>
              <w:spacing w:after="200"/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val="es-ES_tradnl"/>
              </w:rPr>
            </w:pPr>
            <w:r w:rsidRPr="00173CAB">
              <w:rPr>
                <w:rFonts w:ascii="Calibri" w:eastAsia="Calibri" w:hAnsi="Calibri" w:cs="Calibri"/>
                <w:b/>
                <w:sz w:val="22"/>
                <w:szCs w:val="22"/>
                <w:lang w:val="es-ES_tradnl"/>
              </w:rPr>
              <w:t xml:space="preserve">Paso 4: Discusión sobre los métodos para fomentar la </w:t>
            </w:r>
            <w:r w:rsidR="008109AE">
              <w:rPr>
                <w:rFonts w:ascii="Calibri" w:eastAsia="Calibri" w:hAnsi="Calibri" w:cs="Calibri"/>
                <w:b/>
                <w:sz w:val="22"/>
                <w:szCs w:val="22"/>
                <w:lang w:val="es-ES_tradnl"/>
              </w:rPr>
              <w:t>cooperación con</w:t>
            </w:r>
            <w:r w:rsidRPr="00173CAB">
              <w:rPr>
                <w:rFonts w:ascii="Calibri" w:eastAsia="Calibri" w:hAnsi="Calibri" w:cs="Calibri"/>
                <w:b/>
                <w:sz w:val="22"/>
                <w:szCs w:val="22"/>
                <w:lang w:val="es-ES_tradnl"/>
              </w:rPr>
              <w:t xml:space="preserve"> los interlocutores </w:t>
            </w:r>
            <w:r>
              <w:rPr>
                <w:rFonts w:ascii="Calibri" w:eastAsia="Calibri" w:hAnsi="Calibri" w:cs="Calibri"/>
                <w:b/>
                <w:sz w:val="22"/>
                <w:szCs w:val="22"/>
                <w:lang w:val="es-ES_tradnl"/>
              </w:rPr>
              <w:t>(15</w:t>
            </w:r>
            <w:r w:rsidRPr="00173CAB">
              <w:rPr>
                <w:rFonts w:ascii="Calibri" w:eastAsia="Calibri" w:hAnsi="Calibri" w:cs="Calibri"/>
                <w:b/>
                <w:sz w:val="22"/>
                <w:szCs w:val="22"/>
                <w:lang w:val="es-ES_tradnl"/>
              </w:rPr>
              <w:t xml:space="preserve"> minutos)</w:t>
            </w:r>
          </w:p>
          <w:p w14:paraId="277F01DE" w14:textId="1ED516F9" w:rsidR="00173CAB" w:rsidRPr="00C1308C" w:rsidRDefault="00173CAB" w:rsidP="00173CAB">
            <w:pPr>
              <w:pStyle w:val="ListParagraph"/>
              <w:numPr>
                <w:ilvl w:val="0"/>
                <w:numId w:val="11"/>
              </w:numPr>
              <w:spacing w:after="200"/>
              <w:jc w:val="both"/>
              <w:rPr>
                <w:rFonts w:ascii="Calibri" w:eastAsia="Calibri" w:hAnsi="Calibri" w:cs="Calibri"/>
                <w:sz w:val="22"/>
                <w:szCs w:val="22"/>
                <w:lang w:val="es-ES_tradnl"/>
              </w:rPr>
            </w:pPr>
            <w:r w:rsidRPr="00C1308C">
              <w:rPr>
                <w:rFonts w:ascii="Calibri" w:eastAsia="Calibri" w:hAnsi="Calibri" w:cs="Calibri"/>
                <w:sz w:val="22"/>
                <w:szCs w:val="22"/>
                <w:lang w:val="es-ES_tradnl"/>
              </w:rPr>
              <w:t xml:space="preserve">Una vez identificados y brevemente descritos los distintos interlocutores, puede iniciar el debate sobre los diferentes métodos para fomentar </w:t>
            </w:r>
            <w:r w:rsidR="008109AE">
              <w:rPr>
                <w:rFonts w:ascii="Calibri" w:eastAsia="Calibri" w:hAnsi="Calibri" w:cs="Calibri"/>
                <w:sz w:val="22"/>
                <w:szCs w:val="22"/>
                <w:lang w:val="es-ES_tradnl"/>
              </w:rPr>
              <w:t xml:space="preserve">la cooperación y coordinación </w:t>
            </w:r>
            <w:r w:rsidRPr="00C1308C">
              <w:rPr>
                <w:rFonts w:ascii="Calibri" w:eastAsia="Calibri" w:hAnsi="Calibri" w:cs="Calibri"/>
                <w:sz w:val="22"/>
                <w:szCs w:val="22"/>
                <w:lang w:val="es-ES_tradnl"/>
              </w:rPr>
              <w:t xml:space="preserve">en las actividades de preparación, respuesta y recuperación en </w:t>
            </w:r>
            <w:r w:rsidRPr="00C1308C">
              <w:rPr>
                <w:rFonts w:ascii="Calibri" w:eastAsia="Calibri" w:hAnsi="Calibri" w:cs="Calibri"/>
                <w:sz w:val="22"/>
                <w:szCs w:val="22"/>
                <w:lang w:val="es-ES_tradnl"/>
              </w:rPr>
              <w:lastRenderedPageBreak/>
              <w:t xml:space="preserve">situaciones de emergencia, y sobre los mecanismos para su coordinación. </w:t>
            </w:r>
          </w:p>
          <w:p w14:paraId="4E7774BE" w14:textId="56042FAE" w:rsidR="00173CAB" w:rsidRPr="00C1308C" w:rsidRDefault="00173CAB" w:rsidP="00173CAB">
            <w:pPr>
              <w:pStyle w:val="ListParagraph"/>
              <w:numPr>
                <w:ilvl w:val="0"/>
                <w:numId w:val="11"/>
              </w:numPr>
              <w:spacing w:after="200"/>
              <w:jc w:val="both"/>
              <w:rPr>
                <w:rFonts w:ascii="Calibri" w:eastAsia="Calibri" w:hAnsi="Calibri" w:cs="Calibri"/>
                <w:sz w:val="22"/>
                <w:szCs w:val="22"/>
                <w:lang w:val="es-ES_tradnl"/>
              </w:rPr>
            </w:pPr>
            <w:r w:rsidRPr="00C1308C">
              <w:rPr>
                <w:rFonts w:ascii="Calibri" w:eastAsia="Calibri" w:hAnsi="Calibri" w:cs="Calibri"/>
                <w:sz w:val="22"/>
                <w:szCs w:val="22"/>
                <w:lang w:val="es-ES_tradnl"/>
              </w:rPr>
              <w:t xml:space="preserve">Para orientar el debate, puede examinar uno por uno los diferentes interlocutores (o sus grupos), y preguntar a los participantes si saben de la existencia de mecanismos de coordinación en el país y, en caso de haberlos, qué medidas considerarían pertinentes para fomentar una mayor </w:t>
            </w:r>
            <w:r w:rsidR="008109AE">
              <w:rPr>
                <w:rFonts w:ascii="Calibri" w:eastAsia="Calibri" w:hAnsi="Calibri" w:cs="Calibri"/>
                <w:sz w:val="22"/>
                <w:szCs w:val="22"/>
                <w:lang w:val="es-ES_tradnl"/>
              </w:rPr>
              <w:t xml:space="preserve">cooperación con </w:t>
            </w:r>
            <w:r w:rsidRPr="00C1308C">
              <w:rPr>
                <w:rFonts w:ascii="Calibri" w:eastAsia="Calibri" w:hAnsi="Calibri" w:cs="Calibri"/>
                <w:sz w:val="22"/>
                <w:szCs w:val="22"/>
                <w:lang w:val="es-ES_tradnl"/>
              </w:rPr>
              <w:t>los diversos interlocutores.</w:t>
            </w:r>
          </w:p>
          <w:p w14:paraId="70608940" w14:textId="77777777" w:rsidR="00173CAB" w:rsidRPr="00C1308C" w:rsidRDefault="00173CAB" w:rsidP="005B4766">
            <w:pPr>
              <w:pStyle w:val="ListParagraph"/>
              <w:spacing w:after="60"/>
              <w:ind w:left="1080"/>
              <w:jc w:val="both"/>
              <w:rPr>
                <w:lang w:val="es-ES_tradnl"/>
              </w:rPr>
            </w:pPr>
          </w:p>
          <w:p w14:paraId="3CFED35B" w14:textId="77777777" w:rsidR="00CE6402" w:rsidRPr="00C1308C" w:rsidRDefault="00CE6402" w:rsidP="005B4766">
            <w:pPr>
              <w:pStyle w:val="ListParagraph"/>
              <w:spacing w:after="60"/>
              <w:ind w:left="1080"/>
              <w:jc w:val="both"/>
              <w:rPr>
                <w:lang w:val="es-ES_tradnl"/>
              </w:rPr>
            </w:pPr>
          </w:p>
          <w:p w14:paraId="16FF1F08" w14:textId="77777777" w:rsidR="00CE6402" w:rsidRPr="00C1308C" w:rsidRDefault="00CE6402" w:rsidP="005B4766">
            <w:pPr>
              <w:spacing w:after="60"/>
              <w:jc w:val="both"/>
              <w:rPr>
                <w:lang w:val="es-ES_tradnl"/>
              </w:rPr>
            </w:pPr>
            <w:r w:rsidRPr="00C1308C">
              <w:rPr>
                <w:noProof/>
                <w:lang w:eastAsia="en-US"/>
              </w:rPr>
              <w:drawing>
                <wp:inline distT="0" distB="0" distL="0" distR="0" wp14:anchorId="438857F3" wp14:editId="60A2D201">
                  <wp:extent cx="4495800" cy="2603359"/>
                  <wp:effectExtent l="0" t="0" r="0" b="6985"/>
                  <wp:docPr id="703" name="Image 7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etaprocess.JPG"/>
                          <pic:cNvPicPr/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5737" b="7062"/>
                          <a:stretch/>
                        </pic:blipFill>
                        <pic:spPr bwMode="auto">
                          <a:xfrm>
                            <a:off x="0" y="0"/>
                            <a:ext cx="4492462" cy="260142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w16se="http://schemas.microsoft.com/office/word/2015/wordml/symex" xmlns:ve="http://schemas.openxmlformats.org/markup-compatibility/2006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40E2BCC6" w14:textId="58B650A9" w:rsidR="00CE6402" w:rsidRPr="00173CAB" w:rsidRDefault="00CE6402" w:rsidP="00173CAB">
            <w:pPr>
              <w:spacing w:after="200"/>
              <w:jc w:val="both"/>
              <w:rPr>
                <w:lang w:val="es-ES_tradnl"/>
              </w:rPr>
            </w:pPr>
            <w:r w:rsidRPr="00173CAB">
              <w:rPr>
                <w:rFonts w:ascii="Calibri" w:eastAsia="Calibri" w:hAnsi="Calibri" w:cs="Calibri"/>
                <w:sz w:val="22"/>
                <w:szCs w:val="22"/>
                <w:lang w:val="es-ES_tradnl"/>
              </w:rPr>
              <w:t xml:space="preserve"> </w:t>
            </w:r>
          </w:p>
        </w:tc>
      </w:tr>
      <w:tr w:rsidR="00CE6402" w:rsidRPr="004C2A87" w14:paraId="013B614E" w14:textId="77777777" w:rsidTr="005B4766">
        <w:trPr>
          <w:trHeight w:val="1022"/>
        </w:trPr>
        <w:tc>
          <w:tcPr>
            <w:tcW w:w="2376" w:type="dxa"/>
          </w:tcPr>
          <w:p w14:paraId="63E74757" w14:textId="77777777" w:rsidR="00CE6402" w:rsidRPr="00C1308C" w:rsidRDefault="00CE6402" w:rsidP="005B4766">
            <w:pPr>
              <w:pStyle w:val="ListParagraph"/>
              <w:ind w:left="0"/>
              <w:jc w:val="center"/>
              <w:rPr>
                <w:b/>
                <w:bCs/>
                <w:smallCaps/>
                <w:lang w:val="es-ES_tradnl"/>
              </w:rPr>
            </w:pPr>
            <w:r w:rsidRPr="00C1308C">
              <w:rPr>
                <w:b/>
                <w:bCs/>
                <w:smallCaps/>
                <w:lang w:val="es-ES_tradnl"/>
              </w:rPr>
              <w:lastRenderedPageBreak/>
              <w:t>Consejos</w:t>
            </w:r>
          </w:p>
          <w:p w14:paraId="3AA8C42D" w14:textId="77777777" w:rsidR="00CE6402" w:rsidRPr="00C1308C" w:rsidRDefault="00CE6402" w:rsidP="005B4766">
            <w:pPr>
              <w:pStyle w:val="ListParagraph"/>
              <w:ind w:left="0"/>
              <w:jc w:val="center"/>
              <w:rPr>
                <w:b/>
                <w:bCs/>
                <w:smallCaps/>
                <w:lang w:val="es-ES_tradnl"/>
              </w:rPr>
            </w:pPr>
            <w:r w:rsidRPr="00C1308C">
              <w:rPr>
                <w:noProof/>
                <w:lang w:eastAsia="en-US"/>
              </w:rPr>
              <w:drawing>
                <wp:inline distT="0" distB="0" distL="0" distR="0" wp14:anchorId="615F4A33" wp14:editId="1FAE7E91">
                  <wp:extent cx="700363" cy="670560"/>
                  <wp:effectExtent l="0" t="0" r="5080" b="0"/>
                  <wp:docPr id="453" name="Image 453" descr="Info, Information, Tips, Icon, Suppor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Info, Information, Tips, Icon, Suppor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1263" cy="6714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46" w:type="dxa"/>
          </w:tcPr>
          <w:p w14:paraId="777AB794" w14:textId="474FE3BA" w:rsidR="00CE6402" w:rsidRPr="00C1308C" w:rsidRDefault="00CE6402" w:rsidP="00CE6402">
            <w:pPr>
              <w:pStyle w:val="ListParagraph"/>
              <w:numPr>
                <w:ilvl w:val="0"/>
                <w:numId w:val="3"/>
              </w:numPr>
              <w:ind w:left="459"/>
              <w:rPr>
                <w:rFonts w:ascii="Calibri" w:eastAsia="Calibri" w:hAnsi="Calibri" w:cs="Calibri"/>
                <w:sz w:val="22"/>
                <w:szCs w:val="22"/>
                <w:lang w:val="es-ES_tradnl"/>
              </w:rPr>
            </w:pPr>
            <w:r w:rsidRPr="00C1308C">
              <w:rPr>
                <w:rFonts w:ascii="Calibri" w:eastAsia="Calibri" w:hAnsi="Calibri" w:cs="Calibri"/>
                <w:sz w:val="22"/>
                <w:szCs w:val="22"/>
                <w:lang w:val="es-ES_tradnl"/>
              </w:rPr>
              <w:t xml:space="preserve">Explique los </w:t>
            </w:r>
            <w:r w:rsidR="00173CAB">
              <w:rPr>
                <w:rFonts w:ascii="Calibri" w:eastAsia="Calibri" w:hAnsi="Calibri" w:cs="Calibri"/>
                <w:sz w:val="22"/>
                <w:szCs w:val="22"/>
                <w:lang w:val="es-ES_tradnl"/>
              </w:rPr>
              <w:t>cuatro</w:t>
            </w:r>
            <w:r w:rsidRPr="00C1308C">
              <w:rPr>
                <w:rFonts w:ascii="Calibri" w:eastAsia="Calibri" w:hAnsi="Calibri" w:cs="Calibri"/>
                <w:sz w:val="22"/>
                <w:szCs w:val="22"/>
                <w:lang w:val="es-ES_tradnl"/>
              </w:rPr>
              <w:t xml:space="preserve"> pasos del </w:t>
            </w:r>
            <w:proofErr w:type="spellStart"/>
            <w:r w:rsidRPr="00C1308C">
              <w:rPr>
                <w:rFonts w:ascii="Calibri" w:eastAsia="Calibri" w:hAnsi="Calibri" w:cs="Calibri"/>
                <w:sz w:val="22"/>
                <w:szCs w:val="22"/>
                <w:lang w:val="es-ES_tradnl"/>
              </w:rPr>
              <w:t>metaproceso</w:t>
            </w:r>
            <w:proofErr w:type="spellEnd"/>
            <w:r w:rsidRPr="00C1308C">
              <w:rPr>
                <w:rFonts w:ascii="Calibri" w:eastAsia="Calibri" w:hAnsi="Calibri" w:cs="Calibri"/>
                <w:sz w:val="22"/>
                <w:szCs w:val="22"/>
                <w:lang w:val="es-ES_tradnl"/>
              </w:rPr>
              <w:t xml:space="preserve"> (reflexión individual, debate en grupo y puesta en común en sesión plenaria) antes de comenzar la actividad.</w:t>
            </w:r>
          </w:p>
          <w:p w14:paraId="39E1A2AD" w14:textId="77777777" w:rsidR="00CE6402" w:rsidRPr="00C1308C" w:rsidRDefault="00CE6402" w:rsidP="00CE6402">
            <w:pPr>
              <w:pStyle w:val="ListParagraph"/>
              <w:numPr>
                <w:ilvl w:val="0"/>
                <w:numId w:val="3"/>
              </w:numPr>
              <w:ind w:left="459"/>
              <w:rPr>
                <w:rFonts w:ascii="Calibri" w:eastAsia="Calibri" w:hAnsi="Calibri" w:cs="Calibri"/>
                <w:sz w:val="22"/>
                <w:szCs w:val="22"/>
                <w:lang w:val="es-ES_tradnl"/>
              </w:rPr>
            </w:pPr>
            <w:r w:rsidRPr="00C1308C">
              <w:rPr>
                <w:rFonts w:ascii="Calibri" w:eastAsia="Calibri" w:hAnsi="Calibri" w:cs="Calibri"/>
                <w:sz w:val="22"/>
                <w:szCs w:val="22"/>
                <w:lang w:val="es-ES_tradnl"/>
              </w:rPr>
              <w:t>Haga hincapié en que los participantes solo deben escribir una única idea en cada tarjeta, y en que sus respuestas han de ser lo más concretas posible.</w:t>
            </w:r>
          </w:p>
          <w:p w14:paraId="202A8EB5" w14:textId="77777777" w:rsidR="00CE6402" w:rsidRPr="00C1308C" w:rsidRDefault="00CE6402" w:rsidP="00CE6402">
            <w:pPr>
              <w:pStyle w:val="ListParagraph"/>
              <w:numPr>
                <w:ilvl w:val="0"/>
                <w:numId w:val="3"/>
              </w:numPr>
              <w:ind w:left="459"/>
              <w:rPr>
                <w:lang w:val="es-ES_tradnl"/>
              </w:rPr>
            </w:pPr>
            <w:r w:rsidRPr="00C1308C">
              <w:rPr>
                <w:rFonts w:ascii="Calibri" w:eastAsia="Calibri" w:hAnsi="Calibri" w:cs="Calibri"/>
                <w:sz w:val="22"/>
                <w:szCs w:val="22"/>
                <w:lang w:val="es-ES_tradnl"/>
              </w:rPr>
              <w:t>El segundo paso, el debate en grupo, es el ejercicio más importante de esta actividad. Si lo desea, puede dedicarle más tiempo que a los otros dos pasos.</w:t>
            </w:r>
          </w:p>
          <w:p w14:paraId="1BB170A6" w14:textId="77777777" w:rsidR="00CE6402" w:rsidRPr="00C1308C" w:rsidRDefault="00CE6402" w:rsidP="005B4766">
            <w:pPr>
              <w:pStyle w:val="ListParagraph"/>
              <w:ind w:left="459"/>
              <w:rPr>
                <w:lang w:val="es-ES_tradnl"/>
              </w:rPr>
            </w:pPr>
          </w:p>
        </w:tc>
      </w:tr>
      <w:tr w:rsidR="00CE6402" w:rsidRPr="004C2A87" w14:paraId="6FB62515" w14:textId="77777777" w:rsidTr="005B4766">
        <w:trPr>
          <w:trHeight w:val="1022"/>
        </w:trPr>
        <w:tc>
          <w:tcPr>
            <w:tcW w:w="2376" w:type="dxa"/>
          </w:tcPr>
          <w:p w14:paraId="5E10AE5F" w14:textId="77777777" w:rsidR="00CE6402" w:rsidRPr="00C1308C" w:rsidRDefault="00CE6402" w:rsidP="005B4766">
            <w:pPr>
              <w:pStyle w:val="ListParagraph"/>
              <w:ind w:left="0"/>
              <w:jc w:val="center"/>
              <w:rPr>
                <w:b/>
                <w:bCs/>
                <w:smallCaps/>
                <w:lang w:val="es-ES_tradnl"/>
              </w:rPr>
            </w:pPr>
            <w:r w:rsidRPr="00C1308C">
              <w:rPr>
                <w:b/>
                <w:bCs/>
                <w:smallCaps/>
                <w:lang w:val="es-ES_tradnl"/>
              </w:rPr>
              <w:t>Materiales y organización del espacio</w:t>
            </w:r>
          </w:p>
          <w:p w14:paraId="40FE65D4" w14:textId="77777777" w:rsidR="00CE6402" w:rsidRPr="00C1308C" w:rsidRDefault="00CE6402" w:rsidP="005B4766">
            <w:pPr>
              <w:pStyle w:val="ListParagraph"/>
              <w:ind w:left="0"/>
              <w:jc w:val="center"/>
              <w:rPr>
                <w:b/>
                <w:bCs/>
                <w:smallCaps/>
                <w:lang w:val="es-ES_tradnl"/>
              </w:rPr>
            </w:pPr>
            <w:r w:rsidRPr="00C1308C">
              <w:rPr>
                <w:noProof/>
                <w:lang w:eastAsia="en-US"/>
              </w:rPr>
              <w:drawing>
                <wp:inline distT="0" distB="0" distL="0" distR="0" wp14:anchorId="043A33B5" wp14:editId="47DE4E9E">
                  <wp:extent cx="1386840" cy="693420"/>
                  <wp:effectExtent l="0" t="0" r="3810" b="0"/>
                  <wp:docPr id="700" name="Image 689" descr="Pencil, Folder, Paper, Book, Office, Resources, Writ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Pencil, Folder, Paper, Book, Office, Resources, Writi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duotone>
                              <a:prstClr val="black"/>
                              <a:schemeClr val="accent1">
                                <a:tint val="45000"/>
                                <a:satMod val="400000"/>
                              </a:schemeClr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6840" cy="693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A9549DB" w14:textId="77777777" w:rsidR="00CE6402" w:rsidRPr="00C1308C" w:rsidRDefault="00CE6402" w:rsidP="005B4766">
            <w:pPr>
              <w:pStyle w:val="ListParagraph"/>
              <w:ind w:left="0"/>
              <w:jc w:val="center"/>
              <w:rPr>
                <w:b/>
                <w:bCs/>
                <w:smallCaps/>
                <w:lang w:val="es-ES_tradnl"/>
              </w:rPr>
            </w:pPr>
          </w:p>
        </w:tc>
        <w:tc>
          <w:tcPr>
            <w:tcW w:w="6946" w:type="dxa"/>
          </w:tcPr>
          <w:p w14:paraId="4C3F6093" w14:textId="77777777" w:rsidR="00CE6402" w:rsidRPr="00C1308C" w:rsidRDefault="00CE6402" w:rsidP="00CE6402">
            <w:pPr>
              <w:pStyle w:val="ListParagraph"/>
              <w:keepNext/>
              <w:keepLines/>
              <w:numPr>
                <w:ilvl w:val="0"/>
                <w:numId w:val="3"/>
              </w:numPr>
              <w:spacing w:before="200"/>
              <w:ind w:left="459"/>
              <w:outlineLvl w:val="4"/>
              <w:rPr>
                <w:rFonts w:ascii="Calibri" w:eastAsia="Calibri" w:hAnsi="Calibri" w:cs="Calibri"/>
                <w:sz w:val="22"/>
                <w:szCs w:val="22"/>
                <w:lang w:val="es-ES_tradnl"/>
              </w:rPr>
            </w:pPr>
            <w:r w:rsidRPr="00C1308C">
              <w:rPr>
                <w:rFonts w:ascii="Calibri" w:eastAsia="Calibri" w:hAnsi="Calibri" w:cs="Calibri"/>
                <w:sz w:val="22"/>
                <w:szCs w:val="22"/>
                <w:lang w:val="es-ES_tradnl"/>
              </w:rPr>
              <w:t>En la Fase 1 de la Actividad 1, los participantes pueden permanecer en sus asientos. Para la Fase 2, se pueden sentar alrededor de una misma mesa. El resto de la actividad se llevará a cabo en sesión plenaria.</w:t>
            </w:r>
          </w:p>
          <w:p w14:paraId="3668D7B9" w14:textId="77777777" w:rsidR="00CE6402" w:rsidRPr="00C1308C" w:rsidRDefault="00CE6402" w:rsidP="00CE6402">
            <w:pPr>
              <w:pStyle w:val="ListParagraph"/>
              <w:numPr>
                <w:ilvl w:val="0"/>
                <w:numId w:val="3"/>
              </w:numPr>
              <w:ind w:left="459"/>
              <w:rPr>
                <w:rFonts w:ascii="Calibri" w:eastAsia="Calibri" w:hAnsi="Calibri" w:cs="Calibri"/>
                <w:sz w:val="22"/>
                <w:szCs w:val="22"/>
                <w:lang w:val="es-ES_tradnl"/>
              </w:rPr>
            </w:pPr>
            <w:r w:rsidRPr="00C1308C">
              <w:rPr>
                <w:rFonts w:ascii="Calibri" w:eastAsia="Calibri" w:hAnsi="Calibri" w:cs="Calibri"/>
                <w:sz w:val="22"/>
                <w:szCs w:val="22"/>
                <w:lang w:val="es-ES_tradnl"/>
              </w:rPr>
              <w:t>Notas adhesivas grandes o tarjetas de papel tamaño A5.</w:t>
            </w:r>
          </w:p>
          <w:p w14:paraId="034E58ED" w14:textId="77777777" w:rsidR="00CE6402" w:rsidRPr="00173CAB" w:rsidRDefault="00CE6402" w:rsidP="00173CAB">
            <w:pPr>
              <w:rPr>
                <w:lang w:val="es-ES_tradnl"/>
              </w:rPr>
            </w:pPr>
          </w:p>
        </w:tc>
      </w:tr>
      <w:tr w:rsidR="00CE6402" w:rsidRPr="00173CAB" w14:paraId="14ECAFC3" w14:textId="77777777" w:rsidTr="005B4766">
        <w:trPr>
          <w:trHeight w:val="986"/>
        </w:trPr>
        <w:tc>
          <w:tcPr>
            <w:tcW w:w="2376" w:type="dxa"/>
          </w:tcPr>
          <w:p w14:paraId="39B97E2F" w14:textId="77777777" w:rsidR="00CE6402" w:rsidRPr="00C1308C" w:rsidRDefault="00CE6402" w:rsidP="005B4766">
            <w:pPr>
              <w:pStyle w:val="ListParagraph"/>
              <w:ind w:left="0"/>
              <w:jc w:val="center"/>
              <w:rPr>
                <w:b/>
                <w:bCs/>
                <w:smallCaps/>
                <w:lang w:val="es-ES_tradnl"/>
              </w:rPr>
            </w:pPr>
            <w:r w:rsidRPr="00C1308C">
              <w:rPr>
                <w:noProof/>
                <w:lang w:eastAsia="en-US"/>
              </w:rPr>
              <w:lastRenderedPageBreak/>
              <w:drawing>
                <wp:anchor distT="0" distB="0" distL="114300" distR="114300" simplePos="0" relativeHeight="251659264" behindDoc="0" locked="0" layoutInCell="1" allowOverlap="1" wp14:anchorId="367ACF27" wp14:editId="2069D726">
                  <wp:simplePos x="0" y="0"/>
                  <wp:positionH relativeFrom="column">
                    <wp:posOffset>466090</wp:posOffset>
                  </wp:positionH>
                  <wp:positionV relativeFrom="paragraph">
                    <wp:posOffset>276225</wp:posOffset>
                  </wp:positionV>
                  <wp:extent cx="495300" cy="831850"/>
                  <wp:effectExtent l="0" t="0" r="0" b="6350"/>
                  <wp:wrapSquare wrapText="bothSides"/>
                  <wp:docPr id="454" name="Image 454" descr="Hourglass, Timer, Sand, Clock, Countdown, Deadlin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ourglass, Timer, Sand, Clock, Countdown, Deadlin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duotone>
                              <a:prstClr val="black"/>
                              <a:schemeClr val="accent1">
                                <a:tint val="45000"/>
                                <a:satMod val="400000"/>
                              </a:schemeClr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831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1308C">
              <w:rPr>
                <w:b/>
                <w:bCs/>
                <w:smallCaps/>
                <w:lang w:val="es-ES_tradnl"/>
              </w:rPr>
              <w:t>Tiempo</w:t>
            </w:r>
          </w:p>
          <w:p w14:paraId="1C2A9CAE" w14:textId="77777777" w:rsidR="00CE6402" w:rsidRPr="00C1308C" w:rsidRDefault="00CE6402" w:rsidP="005B4766">
            <w:pPr>
              <w:pStyle w:val="ListParagraph"/>
              <w:ind w:left="0"/>
              <w:jc w:val="center"/>
              <w:rPr>
                <w:b/>
                <w:bCs/>
                <w:smallCaps/>
                <w:lang w:val="es-ES_tradnl"/>
              </w:rPr>
            </w:pPr>
          </w:p>
        </w:tc>
        <w:tc>
          <w:tcPr>
            <w:tcW w:w="6946" w:type="dxa"/>
          </w:tcPr>
          <w:p w14:paraId="29C97D41" w14:textId="1ECCA036" w:rsidR="00CE6402" w:rsidRPr="00C1308C" w:rsidRDefault="00CE6402" w:rsidP="005B4766">
            <w:pPr>
              <w:spacing w:after="120"/>
              <w:jc w:val="both"/>
              <w:rPr>
                <w:rFonts w:ascii="Calibri" w:hAnsi="Calibri" w:cs="Calibri"/>
                <w:b/>
                <w:sz w:val="22"/>
                <w:szCs w:val="22"/>
                <w:lang w:val="es-ES_tradnl"/>
              </w:rPr>
            </w:pPr>
            <w:r w:rsidRPr="00C1308C">
              <w:rPr>
                <w:rFonts w:ascii="Calibri" w:eastAsia="Calibri" w:hAnsi="Calibri" w:cs="Calibri"/>
                <w:b/>
                <w:bCs/>
                <w:sz w:val="22"/>
                <w:szCs w:val="22"/>
                <w:lang w:val="es-ES_tradnl"/>
              </w:rPr>
              <w:t xml:space="preserve">Tiempo total estimado: </w:t>
            </w:r>
            <w:r w:rsidR="00173CAB">
              <w:rPr>
                <w:rFonts w:ascii="Calibri" w:eastAsia="Calibri" w:hAnsi="Calibri" w:cs="Calibri"/>
                <w:b/>
                <w:bCs/>
                <w:sz w:val="22"/>
                <w:szCs w:val="22"/>
                <w:lang w:val="es-ES_tradnl"/>
              </w:rPr>
              <w:t>40</w:t>
            </w:r>
            <w:r w:rsidRPr="00C1308C">
              <w:rPr>
                <w:rFonts w:ascii="Calibri" w:eastAsia="Calibri" w:hAnsi="Calibri" w:cs="Calibri"/>
                <w:b/>
                <w:bCs/>
                <w:sz w:val="22"/>
                <w:szCs w:val="22"/>
                <w:lang w:val="es-ES_tradnl"/>
              </w:rPr>
              <w:t xml:space="preserve"> minutos</w:t>
            </w:r>
          </w:p>
          <w:p w14:paraId="31D6E960" w14:textId="77777777" w:rsidR="00CE6402" w:rsidRPr="00C1308C" w:rsidRDefault="00CE6402" w:rsidP="00CE6402">
            <w:pPr>
              <w:pStyle w:val="ListParagraph"/>
              <w:numPr>
                <w:ilvl w:val="0"/>
                <w:numId w:val="4"/>
              </w:numPr>
              <w:spacing w:line="276" w:lineRule="auto"/>
              <w:jc w:val="both"/>
              <w:rPr>
                <w:rFonts w:ascii="Calibri" w:eastAsia="Calibri" w:hAnsi="Calibri" w:cs="Calibri"/>
                <w:sz w:val="22"/>
                <w:szCs w:val="22"/>
                <w:lang w:val="es-ES_tradnl"/>
              </w:rPr>
            </w:pPr>
            <w:r w:rsidRPr="00C1308C">
              <w:rPr>
                <w:rFonts w:ascii="Calibri" w:eastAsia="Calibri" w:hAnsi="Calibri" w:cs="Calibri"/>
                <w:sz w:val="22"/>
                <w:szCs w:val="22"/>
                <w:lang w:val="es-ES_tradnl"/>
              </w:rPr>
              <w:t>Actividad 1 (</w:t>
            </w:r>
            <w:proofErr w:type="spellStart"/>
            <w:r w:rsidRPr="00C1308C">
              <w:rPr>
                <w:rFonts w:ascii="Calibri" w:eastAsia="Calibri" w:hAnsi="Calibri" w:cs="Calibri"/>
                <w:sz w:val="22"/>
                <w:szCs w:val="22"/>
                <w:lang w:val="es-ES_tradnl"/>
              </w:rPr>
              <w:t>Metaproceso</w:t>
            </w:r>
            <w:proofErr w:type="spellEnd"/>
            <w:r w:rsidRPr="00C1308C">
              <w:rPr>
                <w:rFonts w:ascii="Calibri" w:eastAsia="Calibri" w:hAnsi="Calibri" w:cs="Calibri"/>
                <w:sz w:val="22"/>
                <w:szCs w:val="22"/>
                <w:lang w:val="es-ES_tradnl"/>
              </w:rPr>
              <w:t>)</w:t>
            </w:r>
          </w:p>
          <w:p w14:paraId="1CC3DBA6" w14:textId="77777777" w:rsidR="00CE6402" w:rsidRPr="00C1308C" w:rsidRDefault="00CE6402" w:rsidP="00CE6402">
            <w:pPr>
              <w:pStyle w:val="ListParagraph"/>
              <w:numPr>
                <w:ilvl w:val="1"/>
                <w:numId w:val="4"/>
              </w:numPr>
              <w:spacing w:line="276" w:lineRule="auto"/>
              <w:jc w:val="both"/>
              <w:rPr>
                <w:rFonts w:ascii="Calibri" w:eastAsia="Calibri" w:hAnsi="Calibri" w:cs="Calibri"/>
                <w:sz w:val="22"/>
                <w:szCs w:val="22"/>
                <w:lang w:val="es-ES_tradnl"/>
              </w:rPr>
            </w:pPr>
            <w:r w:rsidRPr="00C1308C">
              <w:rPr>
                <w:rFonts w:ascii="Calibri" w:eastAsia="Calibri" w:hAnsi="Calibri" w:cs="Calibri"/>
                <w:sz w:val="22"/>
                <w:szCs w:val="22"/>
                <w:lang w:val="es-ES_tradnl"/>
              </w:rPr>
              <w:t>Presentación de la actividad: 5 minutos</w:t>
            </w:r>
          </w:p>
          <w:p w14:paraId="20CE25A1" w14:textId="77777777" w:rsidR="00CE6402" w:rsidRPr="00C1308C" w:rsidRDefault="00CE6402" w:rsidP="00CE6402">
            <w:pPr>
              <w:pStyle w:val="ListParagraph"/>
              <w:numPr>
                <w:ilvl w:val="1"/>
                <w:numId w:val="4"/>
              </w:numPr>
              <w:spacing w:line="276" w:lineRule="auto"/>
              <w:jc w:val="both"/>
              <w:rPr>
                <w:rFonts w:ascii="Calibri" w:eastAsia="Calibri" w:hAnsi="Calibri" w:cs="Calibri"/>
                <w:sz w:val="22"/>
                <w:szCs w:val="22"/>
                <w:lang w:val="es-ES_tradnl"/>
              </w:rPr>
            </w:pPr>
            <w:r w:rsidRPr="00C1308C">
              <w:rPr>
                <w:rFonts w:ascii="Calibri" w:eastAsia="Calibri" w:hAnsi="Calibri" w:cs="Calibri"/>
                <w:sz w:val="22"/>
                <w:szCs w:val="22"/>
                <w:lang w:val="es-ES_tradnl"/>
              </w:rPr>
              <w:t>Reflexión individual: 5 minutos</w:t>
            </w:r>
          </w:p>
          <w:p w14:paraId="1F865F6A" w14:textId="29FF7894" w:rsidR="00CE6402" w:rsidRPr="00C1308C" w:rsidRDefault="00173CAB" w:rsidP="00CE6402">
            <w:pPr>
              <w:pStyle w:val="ListParagraph"/>
              <w:numPr>
                <w:ilvl w:val="1"/>
                <w:numId w:val="4"/>
              </w:numPr>
              <w:spacing w:line="276" w:lineRule="auto"/>
              <w:jc w:val="both"/>
              <w:rPr>
                <w:rFonts w:ascii="Calibri" w:eastAsia="Calibri" w:hAnsi="Calibri" w:cs="Calibri"/>
                <w:sz w:val="22"/>
                <w:szCs w:val="22"/>
                <w:lang w:val="es-ES_tradnl"/>
              </w:rPr>
            </w:pPr>
            <w:r>
              <w:rPr>
                <w:rFonts w:ascii="Calibri" w:eastAsia="Calibri" w:hAnsi="Calibri" w:cs="Calibri"/>
                <w:sz w:val="22"/>
                <w:szCs w:val="22"/>
                <w:lang w:val="es-ES_tradnl"/>
              </w:rPr>
              <w:t>Debate en grupo: 10</w:t>
            </w:r>
            <w:r w:rsidR="00CE6402" w:rsidRPr="00C1308C">
              <w:rPr>
                <w:rFonts w:ascii="Calibri" w:eastAsia="Calibri" w:hAnsi="Calibri" w:cs="Calibri"/>
                <w:sz w:val="22"/>
                <w:szCs w:val="22"/>
                <w:lang w:val="es-ES_tradnl"/>
              </w:rPr>
              <w:t xml:space="preserve"> minutos</w:t>
            </w:r>
          </w:p>
          <w:p w14:paraId="01073BC1" w14:textId="25959F17" w:rsidR="00CE6402" w:rsidRPr="00C1308C" w:rsidRDefault="00CE6402" w:rsidP="00CE6402">
            <w:pPr>
              <w:pStyle w:val="ListParagraph"/>
              <w:numPr>
                <w:ilvl w:val="1"/>
                <w:numId w:val="4"/>
              </w:numPr>
              <w:spacing w:line="276" w:lineRule="auto"/>
              <w:jc w:val="both"/>
              <w:rPr>
                <w:rFonts w:ascii="Calibri" w:eastAsia="Calibri" w:hAnsi="Calibri" w:cs="Calibri"/>
                <w:sz w:val="22"/>
                <w:szCs w:val="22"/>
                <w:lang w:val="es-ES_tradnl"/>
              </w:rPr>
            </w:pPr>
            <w:r w:rsidRPr="00C1308C">
              <w:rPr>
                <w:rFonts w:ascii="Calibri" w:eastAsia="Calibri" w:hAnsi="Calibri" w:cs="Calibri"/>
                <w:sz w:val="22"/>
                <w:szCs w:val="22"/>
                <w:lang w:val="es-ES_tradnl"/>
              </w:rPr>
              <w:t xml:space="preserve">Sesión plenaria y </w:t>
            </w:r>
            <w:r w:rsidR="00173CAB">
              <w:rPr>
                <w:rFonts w:ascii="Calibri" w:eastAsia="Calibri" w:hAnsi="Calibri" w:cs="Calibri"/>
                <w:sz w:val="22"/>
                <w:szCs w:val="22"/>
                <w:lang w:val="es-ES_tradnl"/>
              </w:rPr>
              <w:t>recapitulación: 25</w:t>
            </w:r>
            <w:r w:rsidRPr="00C1308C">
              <w:rPr>
                <w:rFonts w:ascii="Calibri" w:eastAsia="Calibri" w:hAnsi="Calibri" w:cs="Calibri"/>
                <w:sz w:val="22"/>
                <w:szCs w:val="22"/>
                <w:lang w:val="es-ES_tradnl"/>
              </w:rPr>
              <w:t xml:space="preserve"> minutos</w:t>
            </w:r>
          </w:p>
          <w:p w14:paraId="48DB021B" w14:textId="48C1A081" w:rsidR="00CE6402" w:rsidRPr="00173CAB" w:rsidRDefault="00CE6402" w:rsidP="00173CAB">
            <w:pPr>
              <w:spacing w:line="276" w:lineRule="auto"/>
              <w:jc w:val="both"/>
              <w:rPr>
                <w:rFonts w:ascii="Arial" w:eastAsia="Arial" w:hAnsi="Arial" w:cs="Arial"/>
                <w:lang w:val="es-ES_tradnl"/>
              </w:rPr>
            </w:pPr>
          </w:p>
        </w:tc>
      </w:tr>
    </w:tbl>
    <w:p w14:paraId="571F792C" w14:textId="77777777" w:rsidR="005559D9" w:rsidRPr="00CE6402" w:rsidRDefault="005559D9">
      <w:pPr>
        <w:rPr>
          <w:lang w:val="es-ES"/>
        </w:rPr>
      </w:pPr>
    </w:p>
    <w:sectPr w:rsidR="005559D9" w:rsidRPr="00CE640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Gill Sans MT,Arial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D2D94"/>
    <w:multiLevelType w:val="hybridMultilevel"/>
    <w:tmpl w:val="DFCAFA0A"/>
    <w:lvl w:ilvl="0" w:tplc="D17E6C26">
      <w:numFmt w:val="bullet"/>
      <w:lvlText w:val="-"/>
      <w:lvlJc w:val="left"/>
      <w:pPr>
        <w:ind w:left="360" w:hanging="360"/>
      </w:pPr>
      <w:rPr>
        <w:rFonts w:ascii="Calibri" w:eastAsiaTheme="minorEastAsia" w:hAnsi="Calibri" w:cstheme="minorBidi" w:hint="default"/>
        <w:color w:val="auto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37B6B95"/>
    <w:multiLevelType w:val="hybridMultilevel"/>
    <w:tmpl w:val="E81CF80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38F5BEF"/>
    <w:multiLevelType w:val="hybridMultilevel"/>
    <w:tmpl w:val="6574B34C"/>
    <w:lvl w:ilvl="0" w:tplc="0C0A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EA00A1"/>
    <w:multiLevelType w:val="hybridMultilevel"/>
    <w:tmpl w:val="BAA031C4"/>
    <w:lvl w:ilvl="0" w:tplc="FB04753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A508B9"/>
    <w:multiLevelType w:val="hybridMultilevel"/>
    <w:tmpl w:val="F034A5B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1C2BE4"/>
    <w:multiLevelType w:val="hybridMultilevel"/>
    <w:tmpl w:val="187E0C78"/>
    <w:styleLink w:val="ImportedStyle1"/>
    <w:lvl w:ilvl="0" w:tplc="ADD442FE">
      <w:start w:val="1"/>
      <w:numFmt w:val="bullet"/>
      <w:pStyle w:val="1-list"/>
      <w:lvlText w:val="-"/>
      <w:lvlJc w:val="left"/>
      <w:pPr>
        <w:ind w:left="720" w:hanging="360"/>
      </w:pPr>
      <w:rPr>
        <w:rFonts w:ascii="Cambria" w:eastAsia="Cambria" w:hAnsi="Cambria" w:cs="Cambri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6E649212">
      <w:start w:val="1"/>
      <w:numFmt w:val="bullet"/>
      <w:lvlText w:val="o"/>
      <w:lvlJc w:val="left"/>
      <w:pPr>
        <w:ind w:left="1440" w:hanging="360"/>
      </w:pPr>
      <w:rPr>
        <w:rFonts w:ascii="Cambria" w:eastAsia="Cambria" w:hAnsi="Cambria" w:cs="Cambri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5C0A7E6A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34ECB642">
      <w:start w:val="1"/>
      <w:numFmt w:val="bullet"/>
      <w:lvlText w:val="•"/>
      <w:lvlJc w:val="left"/>
      <w:pPr>
        <w:ind w:left="2880" w:hanging="360"/>
      </w:pPr>
      <w:rPr>
        <w:rFonts w:ascii="Cambria" w:eastAsia="Cambria" w:hAnsi="Cambria" w:cs="Cambri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13E8FC6">
      <w:start w:val="1"/>
      <w:numFmt w:val="bullet"/>
      <w:lvlText w:val="o"/>
      <w:lvlJc w:val="left"/>
      <w:pPr>
        <w:ind w:left="3600" w:hanging="360"/>
      </w:pPr>
      <w:rPr>
        <w:rFonts w:ascii="Cambria" w:eastAsia="Cambria" w:hAnsi="Cambria" w:cs="Cambri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2AFA453E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F13E98D4">
      <w:start w:val="1"/>
      <w:numFmt w:val="bullet"/>
      <w:lvlText w:val="•"/>
      <w:lvlJc w:val="left"/>
      <w:pPr>
        <w:ind w:left="5040" w:hanging="360"/>
      </w:pPr>
      <w:rPr>
        <w:rFonts w:ascii="Cambria" w:eastAsia="Cambria" w:hAnsi="Cambria" w:cs="Cambri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81BA2742">
      <w:start w:val="1"/>
      <w:numFmt w:val="bullet"/>
      <w:lvlText w:val="o"/>
      <w:lvlJc w:val="left"/>
      <w:pPr>
        <w:ind w:left="5760" w:hanging="360"/>
      </w:pPr>
      <w:rPr>
        <w:rFonts w:ascii="Cambria" w:eastAsia="Cambria" w:hAnsi="Cambria" w:cs="Cambri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8F1A79CE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" w15:restartNumberingAfterBreak="0">
    <w:nsid w:val="418C4A3A"/>
    <w:multiLevelType w:val="hybridMultilevel"/>
    <w:tmpl w:val="0EB6C24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07F67FD"/>
    <w:multiLevelType w:val="hybridMultilevel"/>
    <w:tmpl w:val="1994B59C"/>
    <w:lvl w:ilvl="0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64F363B"/>
    <w:multiLevelType w:val="hybridMultilevel"/>
    <w:tmpl w:val="72E65F9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7991EF6"/>
    <w:multiLevelType w:val="hybridMultilevel"/>
    <w:tmpl w:val="187E0C78"/>
    <w:numStyleLink w:val="ImportedStyle1"/>
  </w:abstractNum>
  <w:abstractNum w:abstractNumId="10" w15:restartNumberingAfterBreak="0">
    <w:nsid w:val="7101111D"/>
    <w:multiLevelType w:val="hybridMultilevel"/>
    <w:tmpl w:val="5262FAF8"/>
    <w:lvl w:ilvl="0" w:tplc="FB047534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A059D9"/>
    <w:multiLevelType w:val="hybridMultilevel"/>
    <w:tmpl w:val="21BA38CE"/>
    <w:lvl w:ilvl="0" w:tplc="0C0A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  <w:color w:val="auto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10"/>
  </w:num>
  <w:num w:numId="4">
    <w:abstractNumId w:val="0"/>
  </w:num>
  <w:num w:numId="5">
    <w:abstractNumId w:val="1"/>
  </w:num>
  <w:num w:numId="6">
    <w:abstractNumId w:val="3"/>
  </w:num>
  <w:num w:numId="7">
    <w:abstractNumId w:val="4"/>
  </w:num>
  <w:num w:numId="8">
    <w:abstractNumId w:val="6"/>
  </w:num>
  <w:num w:numId="9">
    <w:abstractNumId w:val="11"/>
  </w:num>
  <w:num w:numId="10">
    <w:abstractNumId w:val="2"/>
  </w:num>
  <w:num w:numId="11">
    <w:abstractNumId w:val="7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6402"/>
    <w:rsid w:val="00173CAB"/>
    <w:rsid w:val="004C2A87"/>
    <w:rsid w:val="005559D9"/>
    <w:rsid w:val="008109AE"/>
    <w:rsid w:val="00C6426B"/>
    <w:rsid w:val="00CE6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4728DF"/>
  <w15:chartTrackingRefBased/>
  <w15:docId w15:val="{AB059B2C-EF2C-48CB-BF7C-1B76570C4F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E6402"/>
    <w:pPr>
      <w:spacing w:after="0" w:line="240" w:lineRule="auto"/>
    </w:pPr>
    <w:rPr>
      <w:rFonts w:eastAsiaTheme="minorEastAsia"/>
      <w:sz w:val="24"/>
      <w:szCs w:val="24"/>
      <w:lang w:eastAsia="de-D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E640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C6EAB" w:themeColor="accent1" w:themeShade="B5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E6402"/>
    <w:rPr>
      <w:rFonts w:asciiTheme="majorHAnsi" w:eastAsiaTheme="majorEastAsia" w:hAnsiTheme="majorHAnsi" w:cstheme="majorBidi"/>
      <w:b/>
      <w:bCs/>
      <w:color w:val="2C6EAB" w:themeColor="accent1" w:themeShade="B5"/>
      <w:sz w:val="32"/>
      <w:szCs w:val="32"/>
      <w:lang w:eastAsia="de-DE"/>
    </w:rPr>
  </w:style>
  <w:style w:type="paragraph" w:styleId="ListParagraph">
    <w:name w:val="List Paragraph"/>
    <w:aliases w:val="List Paragraph (numbered (a))"/>
    <w:basedOn w:val="Normal"/>
    <w:link w:val="ListParagraphChar"/>
    <w:uiPriority w:val="34"/>
    <w:qFormat/>
    <w:rsid w:val="00CE6402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CE6402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CE6402"/>
  </w:style>
  <w:style w:type="character" w:customStyle="1" w:styleId="CommentTextChar">
    <w:name w:val="Comment Text Char"/>
    <w:basedOn w:val="DefaultParagraphFont"/>
    <w:link w:val="CommentText"/>
    <w:uiPriority w:val="99"/>
    <w:rsid w:val="00CE6402"/>
    <w:rPr>
      <w:rFonts w:eastAsiaTheme="minorEastAsia"/>
      <w:sz w:val="24"/>
      <w:szCs w:val="24"/>
      <w:lang w:eastAsia="de-DE"/>
    </w:rPr>
  </w:style>
  <w:style w:type="numbering" w:customStyle="1" w:styleId="ImportedStyle1">
    <w:name w:val="Imported Style 1"/>
    <w:rsid w:val="00CE6402"/>
    <w:pPr>
      <w:numPr>
        <w:numId w:val="1"/>
      </w:numPr>
    </w:pPr>
  </w:style>
  <w:style w:type="paragraph" w:customStyle="1" w:styleId="1-list">
    <w:name w:val="1-list"/>
    <w:basedOn w:val="ListParagraph"/>
    <w:rsid w:val="00CE6402"/>
    <w:pPr>
      <w:numPr>
        <w:numId w:val="2"/>
      </w:numPr>
      <w:pBdr>
        <w:top w:val="nil"/>
        <w:left w:val="nil"/>
        <w:bottom w:val="nil"/>
        <w:right w:val="nil"/>
        <w:between w:val="nil"/>
        <w:bar w:val="nil"/>
      </w:pBdr>
      <w:tabs>
        <w:tab w:val="num" w:pos="360"/>
      </w:tabs>
      <w:spacing w:after="60"/>
      <w:ind w:left="714" w:hanging="357"/>
      <w:contextualSpacing w:val="0"/>
      <w:jc w:val="both"/>
    </w:pPr>
    <w:rPr>
      <w:rFonts w:ascii="Cambria" w:eastAsia="Arial Unicode MS" w:hAnsi="Cambria" w:cs="Arial Unicode MS"/>
      <w:color w:val="000000"/>
      <w:u w:color="000000"/>
      <w:bdr w:val="nil"/>
      <w:lang w:eastAsia="en-US"/>
    </w:rPr>
  </w:style>
  <w:style w:type="character" w:customStyle="1" w:styleId="ListParagraphChar">
    <w:name w:val="List Paragraph Char"/>
    <w:aliases w:val="List Paragraph (numbered (a)) Char"/>
    <w:link w:val="ListParagraph"/>
    <w:uiPriority w:val="34"/>
    <w:rsid w:val="00CE6402"/>
    <w:rPr>
      <w:rFonts w:eastAsiaTheme="minorEastAsia"/>
      <w:sz w:val="24"/>
      <w:szCs w:val="24"/>
      <w:lang w:eastAsia="de-D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E640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402"/>
    <w:rPr>
      <w:rFonts w:ascii="Segoe UI" w:eastAsiaTheme="minorEastAsia" w:hAnsi="Segoe UI" w:cs="Segoe UI"/>
      <w:sz w:val="18"/>
      <w:szCs w:val="18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8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6.png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microsoft.com/office/2007/relationships/hdphoto" Target="media/hdphoto1.wdp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820</Words>
  <Characters>4680</Characters>
  <Application>Microsoft Office Word</Application>
  <DocSecurity>0</DocSecurity>
  <Lines>39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IOM</Company>
  <LinksUpToDate>false</LinksUpToDate>
  <CharactersWithSpaces>5490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GUADAGNO Lorenzo</dc:creator>
  <cp:keywords/>
  <dc:description/>
  <cp:lastModifiedBy>GUADAGNO Lorenzo</cp:lastModifiedBy>
  <cp:revision>4</cp:revision>
  <dcterms:created xsi:type="dcterms:W3CDTF">2017-01-20T14:54:00Z</dcterms:created>
  <dcterms:modified xsi:type="dcterms:W3CDTF">2017-02-06T14:49:00Z</dcterms:modified>
</cp:coreProperties>
</file>